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446" w:rsidRPr="003201ED" w:rsidRDefault="00E87AA3" w:rsidP="00987EFD">
      <w:pPr>
        <w:spacing w:after="0" w:line="240" w:lineRule="auto"/>
        <w:jc w:val="center"/>
        <w:rPr>
          <w:rFonts w:ascii="Arial" w:eastAsiaTheme="minorEastAsia" w:hAnsi="Arial" w:cs="Arial"/>
          <w:color w:val="1F4E79" w:themeColor="accent1" w:themeShade="80"/>
        </w:rPr>
      </w:pPr>
      <w:bookmarkStart w:id="0" w:name="_GoBack"/>
      <w:bookmarkEnd w:id="0"/>
      <w:r>
        <w:rPr>
          <w:rFonts w:ascii="Arial" w:eastAsiaTheme="minorEastAsia" w:hAnsi="Arial" w:cs="Arial"/>
          <w:color w:val="1F4E79" w:themeColor="accent1" w:themeShade="80"/>
        </w:rPr>
        <w:t xml:space="preserve"> </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r w:rsidRPr="003201ED">
        <w:rPr>
          <w:rFonts w:ascii="Arial" w:eastAsiaTheme="minorEastAsia" w:hAnsi="Arial" w:cs="Arial"/>
          <w:b/>
          <w:color w:val="385623" w:themeColor="accent6" w:themeShade="80"/>
          <w:sz w:val="28"/>
          <w:szCs w:val="28"/>
        </w:rPr>
        <w:t>Admi</w:t>
      </w:r>
      <w:r w:rsidR="00AF39FE">
        <w:rPr>
          <w:rFonts w:ascii="Arial" w:eastAsiaTheme="minorEastAsia" w:hAnsi="Arial" w:cs="Arial"/>
          <w:b/>
          <w:color w:val="385623" w:themeColor="accent6" w:themeShade="80"/>
          <w:sz w:val="28"/>
          <w:szCs w:val="28"/>
        </w:rPr>
        <w:t>ssion Policy of Kilglass N.S.</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Address:</w:t>
      </w:r>
      <w:r w:rsidR="00AF39FE">
        <w:rPr>
          <w:rFonts w:ascii="Arial" w:eastAsiaTheme="minorEastAsia" w:hAnsi="Arial" w:cs="Arial"/>
          <w:b/>
          <w:color w:val="385623" w:themeColor="accent6" w:themeShade="80"/>
          <w:sz w:val="24"/>
          <w:szCs w:val="24"/>
        </w:rPr>
        <w:t xml:space="preserve"> Kilglass, Ahascragh</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Roll number:</w:t>
      </w:r>
      <w:r w:rsidR="00AF39FE">
        <w:rPr>
          <w:rFonts w:ascii="Arial" w:eastAsiaTheme="minorEastAsia" w:hAnsi="Arial" w:cs="Arial"/>
          <w:b/>
          <w:color w:val="385623" w:themeColor="accent6" w:themeShade="80"/>
          <w:sz w:val="24"/>
          <w:szCs w:val="24"/>
        </w:rPr>
        <w:t xml:space="preserve"> 10863P</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Patron</w:t>
      </w:r>
      <w:r w:rsidR="002604F2" w:rsidRPr="003201ED">
        <w:rPr>
          <w:rFonts w:ascii="Arial" w:eastAsiaTheme="minorEastAsia" w:hAnsi="Arial" w:cs="Arial"/>
          <w:b/>
          <w:color w:val="385623" w:themeColor="accent6" w:themeShade="80"/>
          <w:sz w:val="24"/>
          <w:szCs w:val="24"/>
        </w:rPr>
        <w:t>/s</w:t>
      </w:r>
      <w:r w:rsidRPr="003201ED">
        <w:rPr>
          <w:rFonts w:ascii="Arial" w:eastAsiaTheme="minorEastAsia" w:hAnsi="Arial" w:cs="Arial"/>
          <w:b/>
          <w:color w:val="385623" w:themeColor="accent6" w:themeShade="80"/>
          <w:sz w:val="24"/>
          <w:szCs w:val="24"/>
        </w:rPr>
        <w:t>:</w:t>
      </w:r>
      <w:r w:rsidR="007F7A6D">
        <w:rPr>
          <w:rFonts w:ascii="Arial" w:eastAsiaTheme="minorEastAsia" w:hAnsi="Arial" w:cs="Arial"/>
          <w:b/>
          <w:color w:val="385623" w:themeColor="accent6" w:themeShade="80"/>
          <w:sz w:val="24"/>
          <w:szCs w:val="24"/>
        </w:rPr>
        <w:t xml:space="preserve"> Kevin Doran</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rsidR="0099669A" w:rsidRPr="003201ED" w:rsidRDefault="0099669A" w:rsidP="00987EFD">
      <w:pPr>
        <w:spacing w:after="0" w:line="240" w:lineRule="auto"/>
        <w:jc w:val="both"/>
        <w:rPr>
          <w:rFonts w:ascii="Arial" w:eastAsiaTheme="minorEastAsia" w:hAnsi="Arial" w:cs="Arial"/>
          <w:b/>
          <w:color w:val="385623" w:themeColor="accent6" w:themeShade="80"/>
        </w:rPr>
      </w:pPr>
    </w:p>
    <w:p w:rsidR="00987EFD" w:rsidRPr="003201ED" w:rsidRDefault="00987EFD" w:rsidP="00987EFD">
      <w:pPr>
        <w:pStyle w:val="ListParagraph"/>
        <w:spacing w:after="0" w:line="240" w:lineRule="auto"/>
        <w:ind w:left="567"/>
        <w:jc w:val="both"/>
        <w:rPr>
          <w:rFonts w:ascii="Arial" w:eastAsiaTheme="minorEastAsia" w:hAnsi="Arial" w:cs="Arial"/>
          <w:b/>
          <w:color w:val="385623" w:themeColor="accent6" w:themeShade="80"/>
          <w:sz w:val="24"/>
          <w:szCs w:val="24"/>
        </w:rPr>
      </w:pP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Introduction </w:t>
      </w:r>
    </w:p>
    <w:p w:rsidR="002B7446" w:rsidRPr="003201ED" w:rsidRDefault="002B7446" w:rsidP="00762B44">
      <w:pPr>
        <w:spacing w:after="0" w:line="240" w:lineRule="auto"/>
        <w:jc w:val="both"/>
        <w:rPr>
          <w:rFonts w:ascii="Arial" w:eastAsiaTheme="minorEastAsia" w:hAnsi="Arial" w:cs="Arial"/>
        </w:rPr>
      </w:pPr>
    </w:p>
    <w:p w:rsidR="00BB6BF4"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 xml:space="preserve">This Admission Policy complies with the requirements of the Education Act 1998, the Education </w:t>
      </w:r>
      <w:r w:rsidR="00914167">
        <w:rPr>
          <w:rFonts w:ascii="Arial" w:eastAsiaTheme="minorEastAsia" w:hAnsi="Arial" w:cs="Arial"/>
        </w:rPr>
        <w:t>(Admission to Schools) Act 2018</w:t>
      </w:r>
      <w:r w:rsidRPr="003201ED">
        <w:rPr>
          <w:rFonts w:ascii="Arial" w:eastAsiaTheme="minorEastAsia" w:hAnsi="Arial" w:cs="Arial"/>
        </w:rPr>
        <w:t xml:space="preserve"> and the Equal Status Act 2000. In drafting this policy, the board of management of the school has consulted with school staff, the school patron and with parents of children attending the school.</w:t>
      </w:r>
    </w:p>
    <w:p w:rsidR="002B7446" w:rsidRPr="003201ED" w:rsidRDefault="002B7446" w:rsidP="00567B36">
      <w:pPr>
        <w:spacing w:after="0" w:line="240" w:lineRule="auto"/>
        <w:rPr>
          <w:rFonts w:ascii="Arial" w:eastAsiaTheme="minorEastAsia" w:hAnsi="Arial" w:cs="Arial"/>
        </w:rPr>
      </w:pPr>
    </w:p>
    <w:p w:rsidR="002B7446" w:rsidRPr="00A4234E" w:rsidRDefault="002B7446" w:rsidP="00567B36">
      <w:pPr>
        <w:spacing w:after="0" w:line="240" w:lineRule="auto"/>
        <w:rPr>
          <w:rFonts w:ascii="Arial" w:eastAsiaTheme="minorEastAsia" w:hAnsi="Arial" w:cs="Arial"/>
        </w:rPr>
      </w:pPr>
      <w:r w:rsidRPr="003201ED">
        <w:rPr>
          <w:rFonts w:ascii="Arial" w:eastAsiaTheme="minorEastAsia" w:hAnsi="Arial" w:cs="Arial"/>
        </w:rPr>
        <w:t>The policy was approve</w:t>
      </w:r>
      <w:r w:rsidR="00AF39FE">
        <w:rPr>
          <w:rFonts w:ascii="Arial" w:eastAsiaTheme="minorEastAsia" w:hAnsi="Arial" w:cs="Arial"/>
        </w:rPr>
        <w:t xml:space="preserve">d by the school patron on </w:t>
      </w:r>
      <w:r w:rsidRPr="00A4234E">
        <w:rPr>
          <w:rFonts w:ascii="Arial" w:eastAsiaTheme="minorEastAsia" w:hAnsi="Arial" w:cs="Arial"/>
        </w:rPr>
        <w:t xml:space="preserve">  It is published on the school’s website and will be made available in hardcopy</w:t>
      </w:r>
      <w:r w:rsidR="00914167" w:rsidRPr="00A4234E">
        <w:rPr>
          <w:rFonts w:ascii="Arial" w:eastAsiaTheme="minorEastAsia" w:hAnsi="Arial" w:cs="Arial"/>
        </w:rPr>
        <w:t>,</w:t>
      </w:r>
      <w:r w:rsidRPr="00A4234E">
        <w:rPr>
          <w:rFonts w:ascii="Arial" w:eastAsiaTheme="minorEastAsia" w:hAnsi="Arial" w:cs="Arial"/>
        </w:rPr>
        <w:t xml:space="preserve"> on request</w:t>
      </w:r>
      <w:r w:rsidR="00914167" w:rsidRPr="00A4234E">
        <w:rPr>
          <w:rFonts w:ascii="Arial" w:eastAsiaTheme="minorEastAsia" w:hAnsi="Arial" w:cs="Arial"/>
        </w:rPr>
        <w:t>,</w:t>
      </w:r>
      <w:r w:rsidRPr="00A4234E">
        <w:rPr>
          <w:rFonts w:ascii="Arial" w:eastAsiaTheme="minorEastAsia" w:hAnsi="Arial" w:cs="Arial"/>
        </w:rPr>
        <w:t xml:space="preserve"> to any person who requests it.</w:t>
      </w:r>
    </w:p>
    <w:p w:rsidR="00567B36" w:rsidRPr="00A4234E" w:rsidRDefault="00567B36" w:rsidP="00567B36">
      <w:pPr>
        <w:spacing w:after="0" w:line="240" w:lineRule="auto"/>
        <w:rPr>
          <w:rFonts w:ascii="Arial" w:eastAsiaTheme="minorEastAsia" w:hAnsi="Arial" w:cs="Arial"/>
        </w:rPr>
      </w:pPr>
    </w:p>
    <w:p w:rsidR="00987EFD" w:rsidRPr="00A4234E" w:rsidRDefault="00567B36" w:rsidP="00567B36">
      <w:pPr>
        <w:rPr>
          <w:rFonts w:ascii="Arial" w:hAnsi="Arial" w:cs="Arial"/>
        </w:rPr>
      </w:pPr>
      <w:r w:rsidRPr="00A4234E">
        <w:rPr>
          <w:rFonts w:ascii="Arial" w:hAnsi="Arial" w:cs="Arial"/>
        </w:rPr>
        <w:t xml:space="preserve">The relevant dates </w:t>
      </w:r>
      <w:r w:rsidR="00AF39FE" w:rsidRPr="00A4234E">
        <w:rPr>
          <w:rFonts w:ascii="Arial" w:hAnsi="Arial" w:cs="Arial"/>
        </w:rPr>
        <w:t xml:space="preserve">and timelines for Kilglass N.S. </w:t>
      </w:r>
      <w:r w:rsidRPr="00A4234E">
        <w:rPr>
          <w:rFonts w:ascii="Arial" w:hAnsi="Arial" w:cs="Arial"/>
        </w:rPr>
        <w:t xml:space="preserve">admission process are set out in the school’s </w:t>
      </w:r>
      <w:r w:rsidR="00D3482E" w:rsidRPr="00A4234E">
        <w:rPr>
          <w:rFonts w:ascii="Arial" w:hAnsi="Arial" w:cs="Arial"/>
        </w:rPr>
        <w:t>a</w:t>
      </w:r>
      <w:r w:rsidRPr="00A4234E">
        <w:rPr>
          <w:rFonts w:ascii="Arial" w:hAnsi="Arial" w:cs="Arial"/>
        </w:rPr>
        <w:t xml:space="preserve">nnual </w:t>
      </w:r>
      <w:r w:rsidR="00D3482E" w:rsidRPr="00A4234E">
        <w:rPr>
          <w:rFonts w:ascii="Arial" w:hAnsi="Arial" w:cs="Arial"/>
        </w:rPr>
        <w:t>a</w:t>
      </w:r>
      <w:r w:rsidRPr="00A4234E">
        <w:rPr>
          <w:rFonts w:ascii="Arial" w:hAnsi="Arial" w:cs="Arial"/>
        </w:rPr>
        <w:t xml:space="preserve">dmission </w:t>
      </w:r>
      <w:r w:rsidR="00D3482E" w:rsidRPr="00A4234E">
        <w:rPr>
          <w:rFonts w:ascii="Arial" w:hAnsi="Arial" w:cs="Arial"/>
        </w:rPr>
        <w:t>n</w:t>
      </w:r>
      <w:r w:rsidRPr="00A4234E">
        <w:rPr>
          <w:rFonts w:ascii="Arial" w:hAnsi="Arial" w:cs="Arial"/>
        </w:rPr>
        <w:t>otice which</w:t>
      </w:r>
      <w:r w:rsidR="00764262" w:rsidRPr="00A4234E">
        <w:rPr>
          <w:rFonts w:ascii="Arial" w:hAnsi="Arial" w:cs="Arial"/>
        </w:rPr>
        <w:t xml:space="preserve"> is</w:t>
      </w:r>
      <w:r w:rsidRPr="00A4234E">
        <w:rPr>
          <w:rFonts w:ascii="Arial" w:hAnsi="Arial" w:cs="Arial"/>
        </w:rPr>
        <w:t xml:space="preserve"> published annually on the school’s website </w:t>
      </w:r>
      <w:r w:rsidR="00A26514" w:rsidRPr="00A4234E">
        <w:rPr>
          <w:rFonts w:ascii="Arial" w:hAnsi="Arial" w:cs="Arial"/>
        </w:rPr>
        <w:t xml:space="preserve">at least one week </w:t>
      </w:r>
      <w:r w:rsidRPr="00A4234E">
        <w:rPr>
          <w:rFonts w:ascii="Arial" w:hAnsi="Arial" w:cs="Arial"/>
        </w:rPr>
        <w:t>before the commencement of the admission process for the school year concerned.</w:t>
      </w:r>
    </w:p>
    <w:p w:rsidR="00E96AF6" w:rsidRPr="00AE7E94" w:rsidRDefault="00E96AF6" w:rsidP="00E96AF6">
      <w:pPr>
        <w:rPr>
          <w:rFonts w:ascii="Arial" w:hAnsi="Arial" w:cs="Arial"/>
        </w:rPr>
      </w:pPr>
      <w:r w:rsidRPr="00AE7E94">
        <w:rPr>
          <w:rFonts w:ascii="Arial" w:hAnsi="Arial" w:cs="Arial"/>
        </w:rPr>
        <w:t xml:space="preserve">This policy must be read in conjunction with the </w:t>
      </w:r>
      <w:r w:rsidR="00CB473E">
        <w:rPr>
          <w:rFonts w:ascii="Arial" w:hAnsi="Arial" w:cs="Arial"/>
        </w:rPr>
        <w:t>a</w:t>
      </w:r>
      <w:r w:rsidRPr="00AE7E94">
        <w:rPr>
          <w:rFonts w:ascii="Arial" w:hAnsi="Arial" w:cs="Arial"/>
        </w:rPr>
        <w:t xml:space="preserve">nnual </w:t>
      </w:r>
      <w:r w:rsidR="00CB473E">
        <w:rPr>
          <w:rFonts w:ascii="Arial" w:hAnsi="Arial" w:cs="Arial"/>
        </w:rPr>
        <w:t>a</w:t>
      </w:r>
      <w:r w:rsidRPr="00AE7E94">
        <w:rPr>
          <w:rFonts w:ascii="Arial" w:hAnsi="Arial" w:cs="Arial"/>
        </w:rPr>
        <w:t>dmission notice for the school year concerned.</w:t>
      </w:r>
    </w:p>
    <w:p w:rsidR="00E96AF6" w:rsidRDefault="00E96AF6" w:rsidP="00E96AF6">
      <w:pPr>
        <w:spacing w:after="0" w:line="240" w:lineRule="auto"/>
        <w:rPr>
          <w:rFonts w:ascii="Arial" w:eastAsiaTheme="minorEastAsia" w:hAnsi="Arial" w:cs="Arial"/>
        </w:rPr>
      </w:pPr>
      <w:r w:rsidRPr="00AE7E94">
        <w:rPr>
          <w:rFonts w:ascii="Arial" w:hAnsi="Arial" w:cs="Arial"/>
        </w:rPr>
        <w:t xml:space="preserve">The application form for admission </w:t>
      </w:r>
      <w:r w:rsidRPr="00AE7E94">
        <w:rPr>
          <w:rFonts w:ascii="Arial" w:eastAsiaTheme="minorEastAsia" w:hAnsi="Arial" w:cs="Arial"/>
        </w:rPr>
        <w:t>is published on the school’s website and will be made available in hardcopy on request to any person who requests it.</w:t>
      </w:r>
    </w:p>
    <w:p w:rsidR="0099669A" w:rsidRDefault="0099669A" w:rsidP="00E96AF6">
      <w:pPr>
        <w:spacing w:after="0" w:line="240" w:lineRule="auto"/>
        <w:rPr>
          <w:rFonts w:ascii="Arial" w:eastAsiaTheme="minorEastAsia" w:hAnsi="Arial" w:cs="Arial"/>
        </w:rPr>
      </w:pPr>
    </w:p>
    <w:p w:rsidR="0099669A" w:rsidRDefault="0099669A" w:rsidP="00E96AF6">
      <w:pPr>
        <w:spacing w:after="0" w:line="240" w:lineRule="auto"/>
        <w:rPr>
          <w:rFonts w:ascii="Arial" w:eastAsiaTheme="minorEastAsia" w:hAnsi="Arial" w:cs="Arial"/>
        </w:rPr>
      </w:pPr>
    </w:p>
    <w:p w:rsidR="002B7446" w:rsidRPr="001243D3" w:rsidRDefault="002B7446" w:rsidP="00762B44">
      <w:pPr>
        <w:spacing w:after="0" w:line="240" w:lineRule="auto"/>
        <w:jc w:val="both"/>
        <w:rPr>
          <w:rFonts w:ascii="Arial" w:eastAsiaTheme="minorEastAsia" w:hAnsi="Arial" w:cs="Arial"/>
          <w:color w:val="385623" w:themeColor="accent6" w:themeShade="80"/>
        </w:rPr>
      </w:pPr>
    </w:p>
    <w:p w:rsidR="002B7446" w:rsidRPr="001243D3"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243D3">
        <w:rPr>
          <w:rFonts w:ascii="Arial" w:eastAsiaTheme="minorEastAsia" w:hAnsi="Arial" w:cs="Arial"/>
          <w:b/>
          <w:color w:val="385623" w:themeColor="accent6" w:themeShade="80"/>
          <w:sz w:val="24"/>
          <w:szCs w:val="24"/>
        </w:rPr>
        <w:t>Characteristic spirit and general objectives of the school</w:t>
      </w:r>
    </w:p>
    <w:p w:rsidR="00E02C8F" w:rsidRPr="003201ED" w:rsidRDefault="00E02C8F" w:rsidP="00762B44">
      <w:pPr>
        <w:spacing w:line="240" w:lineRule="auto"/>
        <w:contextualSpacing/>
        <w:jc w:val="both"/>
        <w:rPr>
          <w:rFonts w:ascii="Arial" w:eastAsiaTheme="minorEastAsia" w:hAnsi="Arial" w:cs="Arial"/>
        </w:rPr>
      </w:pPr>
    </w:p>
    <w:p w:rsidR="002B7446" w:rsidRDefault="00436C55"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3201ED">
        <w:rPr>
          <w:rFonts w:ascii="Arial" w:eastAsiaTheme="minorEastAsia" w:hAnsi="Arial" w:cs="Arial"/>
        </w:rPr>
        <w:t xml:space="preserve">This section must be completed by </w:t>
      </w:r>
      <w:r w:rsidRPr="003201ED">
        <w:rPr>
          <w:rFonts w:ascii="Arial" w:eastAsiaTheme="minorEastAsia" w:hAnsi="Arial" w:cs="Arial"/>
          <w:u w:val="single"/>
        </w:rPr>
        <w:t>all</w:t>
      </w:r>
      <w:r w:rsidRPr="003201ED">
        <w:rPr>
          <w:rFonts w:ascii="Arial" w:eastAsiaTheme="minorEastAsia" w:hAnsi="Arial" w:cs="Arial"/>
        </w:rPr>
        <w:t xml:space="preserve"> schools.</w:t>
      </w:r>
    </w:p>
    <w:p w:rsidR="004208DF" w:rsidRDefault="004208DF"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7505E5" w:rsidRPr="001243D3" w:rsidRDefault="00AF39FE"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Kilglass N.S is a Catholic </w:t>
      </w:r>
      <w:r w:rsidR="004208DF" w:rsidRPr="001243D3">
        <w:rPr>
          <w:rFonts w:ascii="Arial" w:eastAsiaTheme="minorEastAsia" w:hAnsi="Arial" w:cs="Arial"/>
        </w:rPr>
        <w:t>co</w:t>
      </w:r>
      <w:r>
        <w:rPr>
          <w:rFonts w:ascii="Arial" w:eastAsiaTheme="minorEastAsia" w:hAnsi="Arial" w:cs="Arial"/>
        </w:rPr>
        <w:t>-educational</w:t>
      </w:r>
      <w:r w:rsidR="00BE4233" w:rsidRPr="001243D3">
        <w:rPr>
          <w:rFonts w:ascii="Arial" w:eastAsiaTheme="minorEastAsia" w:hAnsi="Arial" w:cs="Arial"/>
        </w:rPr>
        <w:t xml:space="preserve"> primary school with a Catholic ethos under the patronage o</w:t>
      </w:r>
      <w:r>
        <w:rPr>
          <w:rFonts w:ascii="Arial" w:eastAsiaTheme="minorEastAsia" w:hAnsi="Arial" w:cs="Arial"/>
        </w:rPr>
        <w:t>f the Bishop of Elphin.</w:t>
      </w:r>
    </w:p>
    <w:p w:rsidR="00BE4233" w:rsidRPr="001243D3"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BE4233" w:rsidRPr="001243D3"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1243D3">
        <w:rPr>
          <w:rFonts w:ascii="Arial" w:eastAsiaTheme="minorEastAsia" w:hAnsi="Arial" w:cs="Arial"/>
        </w:rPr>
        <w:t xml:space="preserve">“Catholic Ethos” </w:t>
      </w:r>
      <w:r w:rsidR="00153BDD">
        <w:rPr>
          <w:rFonts w:ascii="Arial" w:eastAsiaTheme="minorEastAsia" w:hAnsi="Arial" w:cs="Arial"/>
        </w:rPr>
        <w:t xml:space="preserve">in the context of a Catholic primary school </w:t>
      </w:r>
      <w:r w:rsidRPr="001243D3">
        <w:rPr>
          <w:rFonts w:ascii="Arial" w:eastAsiaTheme="minorEastAsia" w:hAnsi="Arial" w:cs="Arial"/>
        </w:rPr>
        <w:t>means the ethos and characteristic spirit of the Roman Catholic Church, which aims at promoting:</w:t>
      </w:r>
    </w:p>
    <w:p w:rsidR="00BE4233" w:rsidRPr="001243D3"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1243D3">
        <w:rPr>
          <w:rFonts w:ascii="Arial" w:eastAsiaTheme="minorEastAsia" w:hAnsi="Arial" w:cs="Arial"/>
        </w:rPr>
        <w:t>the full and harmonious development of all aspects of the person of the pupil, including the intellectual, physical, cultural, moral and spiritual aspects; and</w:t>
      </w:r>
    </w:p>
    <w:p w:rsidR="00BE4233" w:rsidRPr="001243D3"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1243D3">
        <w:rPr>
          <w:rFonts w:ascii="Arial" w:eastAsiaTheme="minorEastAsia" w:hAnsi="Arial" w:cs="Arial"/>
        </w:rPr>
        <w:t>a living relationship with God and with other people; and</w:t>
      </w:r>
    </w:p>
    <w:p w:rsidR="00BE4233" w:rsidRPr="001243D3"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1243D3">
        <w:rPr>
          <w:rFonts w:ascii="Arial" w:eastAsiaTheme="minorEastAsia" w:hAnsi="Arial" w:cs="Arial"/>
        </w:rPr>
        <w:t>a philosophy of life inspired by belief in God and in the life, death and resurrection of Jesus; and</w:t>
      </w:r>
    </w:p>
    <w:p w:rsidR="00BE4233" w:rsidRPr="001243D3"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1243D3">
        <w:rPr>
          <w:rFonts w:ascii="Arial" w:eastAsiaTheme="minorEastAsia" w:hAnsi="Arial" w:cs="Arial"/>
        </w:rPr>
        <w:t>the formation of the pupils in the Catholic faith,</w:t>
      </w:r>
    </w:p>
    <w:p w:rsidR="00BE4233" w:rsidRPr="001243D3" w:rsidRDefault="00153BDD"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proofErr w:type="gramStart"/>
      <w:r>
        <w:rPr>
          <w:rFonts w:ascii="Arial" w:eastAsiaTheme="minorEastAsia" w:hAnsi="Arial" w:cs="Arial"/>
        </w:rPr>
        <w:lastRenderedPageBreak/>
        <w:t>and</w:t>
      </w:r>
      <w:proofErr w:type="gramEnd"/>
      <w:r>
        <w:rPr>
          <w:rFonts w:ascii="Arial" w:eastAsiaTheme="minorEastAsia" w:hAnsi="Arial" w:cs="Arial"/>
        </w:rPr>
        <w:t xml:space="preserve"> which school provides religious education for the pupils in accordance with the </w:t>
      </w:r>
      <w:r w:rsidR="00BE4233" w:rsidRPr="001243D3">
        <w:rPr>
          <w:rFonts w:ascii="Arial" w:eastAsiaTheme="minorEastAsia" w:hAnsi="Arial" w:cs="Arial"/>
        </w:rPr>
        <w:t xml:space="preserve"> doctrines, practices and traditions of the Roman Catholic Church, and/or such ethos and/or characteristic spirit as may be determined or interpreted from time to time by the Irish Episcopal Conference.</w:t>
      </w:r>
    </w:p>
    <w:p w:rsidR="0054270B" w:rsidRPr="001243D3" w:rsidRDefault="001243D3"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r>
        <w:rPr>
          <w:rFonts w:ascii="Arial" w:eastAsiaTheme="minorEastAsia" w:hAnsi="Arial" w:cs="Arial"/>
        </w:rPr>
        <w:t>In accordance with S.15 (2) (b) of the Education Act, 1998 the Board of Management of</w:t>
      </w:r>
      <w:r w:rsidR="004D3639">
        <w:rPr>
          <w:rFonts w:ascii="Arial" w:eastAsiaTheme="minorEastAsia" w:hAnsi="Arial" w:cs="Arial"/>
        </w:rPr>
        <w:t xml:space="preserve"> Kilglass NS</w:t>
      </w:r>
      <w:r>
        <w:rPr>
          <w:rFonts w:ascii="Arial" w:eastAsiaTheme="minorEastAsia" w:hAnsi="Arial" w:cs="Arial"/>
        </w:rPr>
        <w:t xml:space="preserve"> 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rsidR="00E02C8F" w:rsidRDefault="001B66C0"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r>
        <w:rPr>
          <w:rFonts w:ascii="Arial" w:eastAsiaTheme="minorEastAsia" w:hAnsi="Arial" w:cs="Arial"/>
        </w:rPr>
        <w:t>Our Mission Statement:</w:t>
      </w:r>
    </w:p>
    <w:p w:rsidR="001B66C0" w:rsidRPr="00897139" w:rsidRDefault="001B66C0"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r w:rsidRPr="00897139">
        <w:rPr>
          <w:rFonts w:ascii="Arial" w:eastAsiaTheme="minorEastAsia" w:hAnsi="Arial" w:cs="Arial"/>
        </w:rPr>
        <w:t>In an environment where children are, and feel, secure, we aim to foster their intellectual development by awakening enthusiasm, nourishing it with carefully-planned instruction and, with judicious guidance, leading them to the attainment of such optimum achievements as their abilities allow.</w:t>
      </w:r>
    </w:p>
    <w:p w:rsidR="001B66C0" w:rsidRPr="00897139" w:rsidRDefault="001B66C0"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r w:rsidRPr="00897139">
        <w:rPr>
          <w:rFonts w:ascii="Arial" w:eastAsiaTheme="minorEastAsia" w:hAnsi="Arial" w:cs="Arial"/>
        </w:rPr>
        <w:t>We aim to equip each pupil with a well-rounded training, following the guidance of a comprehensive primary curriculum, which will stand by him/her in good stead in continuing studies and whatever further course in life each one chooses to follow.</w:t>
      </w:r>
    </w:p>
    <w:p w:rsidR="001B66C0" w:rsidRPr="00897139" w:rsidRDefault="001B66C0"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r w:rsidRPr="00897139">
        <w:rPr>
          <w:rFonts w:ascii="Arial" w:eastAsiaTheme="minorEastAsia" w:hAnsi="Arial" w:cs="Arial"/>
        </w:rPr>
        <w:t xml:space="preserve">We trust that, striving to create such an environment in this school, our pupils will experience, during their days under our care, all that is good in a happy childhood. Our school hopes that the achievements </w:t>
      </w:r>
      <w:r w:rsidR="00897139" w:rsidRPr="00897139">
        <w:rPr>
          <w:rFonts w:ascii="Arial" w:eastAsiaTheme="minorEastAsia" w:hAnsi="Arial" w:cs="Arial"/>
        </w:rPr>
        <w:t>of our pupils will enhance their self-esteem and furnish their parents, teachers and community with the rewards of satisfaction gained from participation in their education at Kilglass National School.</w:t>
      </w:r>
    </w:p>
    <w:p w:rsidR="004D3639" w:rsidRPr="001243D3" w:rsidRDefault="004D3639"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Arial" w:eastAsiaTheme="minorEastAsia" w:hAnsi="Arial" w:cs="Arial"/>
        </w:rPr>
      </w:pPr>
    </w:p>
    <w:p w:rsidR="004D3639" w:rsidRDefault="004D3639" w:rsidP="004D3639">
      <w:pPr>
        <w:pStyle w:val="Heading2"/>
        <w:ind w:left="360"/>
        <w:rPr>
          <w:rFonts w:ascii="Arial" w:eastAsiaTheme="minorEastAsia" w:hAnsi="Arial" w:cs="Arial"/>
          <w:b/>
          <w:color w:val="385623" w:themeColor="accent6" w:themeShade="80"/>
          <w:sz w:val="24"/>
          <w:szCs w:val="24"/>
        </w:rPr>
      </w:pP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Admission Statement </w:t>
      </w:r>
    </w:p>
    <w:p w:rsidR="00321C41" w:rsidRPr="003201ED" w:rsidRDefault="00321C41" w:rsidP="00E02C8F">
      <w:pPr>
        <w:pStyle w:val="NoSpacing"/>
        <w:rPr>
          <w:rFonts w:ascii="Arial" w:hAnsi="Arial" w:cs="Arial"/>
        </w:rPr>
      </w:pPr>
    </w:p>
    <w:p w:rsidR="00E02C8F" w:rsidRPr="003201ED" w:rsidRDefault="00AF39FE" w:rsidP="00E02C8F">
      <w:pPr>
        <w:pStyle w:val="NoSpacing"/>
        <w:rPr>
          <w:rFonts w:ascii="Arial" w:hAnsi="Arial" w:cs="Arial"/>
        </w:rPr>
      </w:pPr>
      <w:r>
        <w:rPr>
          <w:rFonts w:ascii="Arial" w:hAnsi="Arial" w:cs="Arial"/>
        </w:rPr>
        <w:t xml:space="preserve">Kilglass N.S. </w:t>
      </w:r>
      <w:r w:rsidR="00321C41" w:rsidRPr="003201ED">
        <w:rPr>
          <w:rFonts w:ascii="Arial" w:hAnsi="Arial" w:cs="Arial"/>
        </w:rPr>
        <w:t xml:space="preserve">will not discriminate in its admission of a student to the school </w:t>
      </w:r>
      <w:r w:rsidR="00AA6AC8">
        <w:rPr>
          <w:rFonts w:ascii="Arial" w:hAnsi="Arial" w:cs="Arial"/>
        </w:rPr>
        <w:t>on any of the following</w:t>
      </w:r>
      <w:r w:rsidR="00E02C8F" w:rsidRPr="003201ED">
        <w:rPr>
          <w:rFonts w:ascii="Arial" w:hAnsi="Arial" w:cs="Arial"/>
        </w:rPr>
        <w:t>:</w:t>
      </w:r>
    </w:p>
    <w:p w:rsidR="00E02C8F" w:rsidRPr="003201ED" w:rsidRDefault="00E02C8F" w:rsidP="00E02C8F">
      <w:pPr>
        <w:pStyle w:val="NoSpacing"/>
        <w:rPr>
          <w:rFonts w:ascii="Arial" w:hAnsi="Arial" w:cs="Arial"/>
        </w:rPr>
      </w:pPr>
    </w:p>
    <w:p w:rsidR="00E02C8F" w:rsidRPr="003201ED" w:rsidRDefault="00E02C8F" w:rsidP="00E02C8F">
      <w:pPr>
        <w:pStyle w:val="NoSpacing"/>
        <w:numPr>
          <w:ilvl w:val="0"/>
          <w:numId w:val="14"/>
        </w:numPr>
        <w:rPr>
          <w:rFonts w:ascii="Arial" w:hAnsi="Arial" w:cs="Arial"/>
        </w:rPr>
      </w:pPr>
      <w:r w:rsidRPr="003201ED">
        <w:rPr>
          <w:rFonts w:ascii="Arial" w:hAnsi="Arial" w:cs="Arial"/>
        </w:rPr>
        <w:t>the gender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civil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family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sexual orientation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religion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disability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ground of race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 xml:space="preserve">the Traveller community ground of the student or the applicant in respect of the student concerned, or </w:t>
      </w:r>
    </w:p>
    <w:p w:rsidR="00321C41" w:rsidRPr="00F704E7" w:rsidRDefault="00E02C8F" w:rsidP="00E02C8F">
      <w:pPr>
        <w:pStyle w:val="NoSpacing"/>
        <w:numPr>
          <w:ilvl w:val="0"/>
          <w:numId w:val="14"/>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rsidR="00764262" w:rsidRPr="00F704E7" w:rsidRDefault="00764262" w:rsidP="00764262">
      <w:pPr>
        <w:pStyle w:val="NoSpacing"/>
        <w:ind w:left="360"/>
        <w:rPr>
          <w:rFonts w:ascii="Arial" w:hAnsi="Arial" w:cs="Arial"/>
        </w:rPr>
      </w:pPr>
    </w:p>
    <w:p w:rsidR="00764262" w:rsidRPr="00F704E7" w:rsidRDefault="00764262" w:rsidP="00764262">
      <w:pPr>
        <w:spacing w:after="0" w:line="240" w:lineRule="auto"/>
        <w:jc w:val="both"/>
        <w:rPr>
          <w:rFonts w:ascii="Arial" w:hAnsi="Arial" w:cs="Arial"/>
        </w:rPr>
      </w:pPr>
      <w:r w:rsidRPr="00F704E7">
        <w:rPr>
          <w:rFonts w:ascii="Arial" w:eastAsiaTheme="minorEastAsia" w:hAnsi="Arial" w:cs="Arial"/>
        </w:rPr>
        <w:t>As per section 61 (3) of the Education Act</w:t>
      </w:r>
      <w:r w:rsidR="00AA6AC8">
        <w:rPr>
          <w:rFonts w:ascii="Arial" w:eastAsiaTheme="minorEastAsia" w:hAnsi="Arial" w:cs="Arial"/>
        </w:rPr>
        <w:t xml:space="preserve"> 1998,</w:t>
      </w:r>
      <w:r w:rsidRPr="00F704E7">
        <w:rPr>
          <w:rFonts w:ascii="Arial" w:eastAsiaTheme="minorEastAsia" w:hAnsi="Arial" w:cs="Arial"/>
        </w:rPr>
        <w:t xml:space="preserve"> </w:t>
      </w:r>
      <w:r w:rsidR="00914167" w:rsidRPr="00F704E7">
        <w:rPr>
          <w:rFonts w:ascii="Arial" w:hAnsi="Arial" w:cs="Arial"/>
        </w:rPr>
        <w:t>‘civil status ground’</w:t>
      </w:r>
      <w:r w:rsidR="00914167">
        <w:rPr>
          <w:rFonts w:ascii="Arial" w:hAnsi="Arial" w:cs="Arial"/>
        </w:rPr>
        <w:t>,</w:t>
      </w:r>
      <w:r w:rsidR="00914167" w:rsidRPr="00F704E7">
        <w:rPr>
          <w:rFonts w:ascii="Arial" w:eastAsiaTheme="minorEastAsia" w:hAnsi="Arial" w:cs="Arial"/>
        </w:rPr>
        <w:t xml:space="preserve"> </w:t>
      </w:r>
      <w:r w:rsidR="00914167" w:rsidRPr="00F704E7">
        <w:rPr>
          <w:rFonts w:ascii="Arial" w:hAnsi="Arial" w:cs="Arial"/>
        </w:rPr>
        <w:t>‘disability ground’</w:t>
      </w:r>
      <w:r w:rsidR="00914167">
        <w:rPr>
          <w:rFonts w:ascii="Arial" w:hAnsi="Arial" w:cs="Arial"/>
        </w:rPr>
        <w:t xml:space="preserve">, </w:t>
      </w:r>
      <w:r w:rsidR="00914167" w:rsidRPr="00F704E7">
        <w:rPr>
          <w:rFonts w:ascii="Arial" w:hAnsi="Arial" w:cs="Arial"/>
        </w:rPr>
        <w:t>‘discriminate’</w:t>
      </w:r>
      <w:r w:rsidRPr="00F704E7">
        <w:rPr>
          <w:rFonts w:ascii="Arial" w:hAnsi="Arial" w:cs="Arial"/>
        </w:rPr>
        <w:t xml:space="preserve">, ‘family status ground’, </w:t>
      </w:r>
      <w:r w:rsidR="00914167" w:rsidRPr="00F704E7">
        <w:rPr>
          <w:rFonts w:ascii="Arial" w:eastAsiaTheme="minorEastAsia" w:hAnsi="Arial" w:cs="Arial"/>
        </w:rPr>
        <w:t>‘</w:t>
      </w:r>
      <w:r w:rsidR="00914167">
        <w:rPr>
          <w:rFonts w:ascii="Arial" w:hAnsi="Arial" w:cs="Arial"/>
        </w:rPr>
        <w:t>gender ground’,</w:t>
      </w:r>
      <w:r w:rsidR="00914167" w:rsidRPr="00F704E7">
        <w:rPr>
          <w:rFonts w:ascii="Arial" w:hAnsi="Arial" w:cs="Arial"/>
        </w:rPr>
        <w:t xml:space="preserve"> ‘ground of race’, ‘religion ground’,  </w:t>
      </w:r>
      <w:r w:rsidRPr="00F704E7">
        <w:rPr>
          <w:rFonts w:ascii="Arial" w:hAnsi="Arial" w:cs="Arial"/>
        </w:rPr>
        <w:lastRenderedPageBreak/>
        <w:t>‘sexual orientation ground’ and ‘Traveller community ground’ shall be construed in accordance with section 3 of the Equal Status Act 2000.</w:t>
      </w:r>
    </w:p>
    <w:p w:rsidR="00764262" w:rsidRPr="00F704E7" w:rsidRDefault="00764262" w:rsidP="00764262">
      <w:pPr>
        <w:pStyle w:val="NoSpacing"/>
        <w:ind w:left="360"/>
        <w:rPr>
          <w:rFonts w:ascii="Arial" w:hAnsi="Arial" w:cs="Arial"/>
        </w:rPr>
      </w:pPr>
    </w:p>
    <w:p w:rsidR="00BC2C03" w:rsidRPr="00F704E7" w:rsidRDefault="00BC2C03" w:rsidP="00BC2C03">
      <w:pPr>
        <w:pStyle w:val="NoSpacing"/>
        <w:ind w:left="720"/>
        <w:rPr>
          <w:rFonts w:ascii="Arial" w:hAnsi="Arial" w:cs="Arial"/>
        </w:rPr>
      </w:pPr>
    </w:p>
    <w:tbl>
      <w:tblPr>
        <w:tblStyle w:val="TableGrid0"/>
        <w:tblW w:w="0" w:type="auto"/>
        <w:shd w:val="clear" w:color="auto" w:fill="F2F2F2" w:themeFill="background1" w:themeFillShade="F2"/>
        <w:tblLook w:val="04A0" w:firstRow="1" w:lastRow="0" w:firstColumn="1" w:lastColumn="0" w:noHBand="0" w:noVBand="1"/>
      </w:tblPr>
      <w:tblGrid>
        <w:gridCol w:w="9016"/>
      </w:tblGrid>
      <w:tr w:rsidR="00BC2C03" w:rsidRPr="003201ED" w:rsidTr="003201ED">
        <w:trPr>
          <w:trHeight w:val="1979"/>
        </w:trPr>
        <w:tc>
          <w:tcPr>
            <w:tcW w:w="9016" w:type="dxa"/>
            <w:shd w:val="clear" w:color="auto" w:fill="E7E6E6" w:themeFill="background2"/>
          </w:tcPr>
          <w:p w:rsidR="003857A6" w:rsidRPr="00F704E7" w:rsidRDefault="003857A6" w:rsidP="003857A6">
            <w:pPr>
              <w:autoSpaceDE w:val="0"/>
              <w:autoSpaceDN w:val="0"/>
              <w:adjustRightInd w:val="0"/>
              <w:rPr>
                <w:rFonts w:ascii="Arial" w:eastAsiaTheme="minorEastAsia" w:hAnsi="Arial" w:cs="Arial"/>
                <w:b/>
              </w:rPr>
            </w:pPr>
          </w:p>
          <w:p w:rsidR="003857A6" w:rsidRPr="00F024EC" w:rsidRDefault="00897139" w:rsidP="003857A6">
            <w:pPr>
              <w:autoSpaceDE w:val="0"/>
              <w:autoSpaceDN w:val="0"/>
              <w:adjustRightInd w:val="0"/>
              <w:rPr>
                <w:rFonts w:ascii="Arial" w:hAnsi="Arial" w:cs="Arial"/>
              </w:rPr>
            </w:pPr>
            <w:r w:rsidRPr="00F024EC">
              <w:rPr>
                <w:rFonts w:ascii="Arial" w:eastAsiaTheme="minorEastAsia" w:hAnsi="Arial" w:cs="Arial"/>
              </w:rPr>
              <w:t>Kilglass NS</w:t>
            </w:r>
            <w:r w:rsidR="003857A6" w:rsidRPr="00F024EC">
              <w:rPr>
                <w:rFonts w:ascii="Arial" w:eastAsiaTheme="minorEastAsia" w:hAnsi="Arial" w:cs="Arial"/>
              </w:rPr>
              <w:t xml:space="preserve"> is a school </w:t>
            </w:r>
            <w:r w:rsidR="003857A6" w:rsidRPr="00F024EC">
              <w:rPr>
                <w:rFonts w:ascii="Arial" w:hAnsi="Arial" w:cs="Arial"/>
              </w:rPr>
              <w:t>whose objective is to provide education in an environment</w:t>
            </w:r>
          </w:p>
          <w:p w:rsidR="003857A6" w:rsidRPr="00F704E7" w:rsidRDefault="003857A6" w:rsidP="003857A6">
            <w:pPr>
              <w:autoSpaceDE w:val="0"/>
              <w:autoSpaceDN w:val="0"/>
              <w:adjustRightInd w:val="0"/>
              <w:contextualSpacing/>
              <w:rPr>
                <w:rFonts w:ascii="Arial" w:eastAsiaTheme="minorEastAsia" w:hAnsi="Arial" w:cs="Arial"/>
              </w:rPr>
            </w:pPr>
            <w:r w:rsidRPr="00F024EC">
              <w:rPr>
                <w:rFonts w:ascii="Arial" w:hAnsi="Arial" w:cs="Arial"/>
              </w:rPr>
              <w:t>which promotes certain religious values</w:t>
            </w:r>
            <w:r w:rsidRPr="00F024EC">
              <w:rPr>
                <w:rFonts w:ascii="Arial" w:eastAsiaTheme="minorEastAsia" w:hAnsi="Arial" w:cs="Arial"/>
              </w:rPr>
              <w:t xml:space="preserve"> and does not discriminate where it admits a student of</w:t>
            </w:r>
            <w:r w:rsidR="00897139" w:rsidRPr="00F024EC">
              <w:rPr>
                <w:rFonts w:ascii="Arial" w:eastAsiaTheme="minorEastAsia" w:hAnsi="Arial" w:cs="Arial"/>
              </w:rPr>
              <w:t xml:space="preserve"> Catholic</w:t>
            </w:r>
            <w:r w:rsidRPr="00F024EC">
              <w:rPr>
                <w:rFonts w:ascii="Arial" w:eastAsiaTheme="minorEastAsia" w:hAnsi="Arial" w:cs="Arial"/>
              </w:rPr>
              <w:t xml:space="preserve"> </w:t>
            </w:r>
            <w:r w:rsidR="00897139" w:rsidRPr="00F024EC">
              <w:rPr>
                <w:rFonts w:ascii="Arial" w:eastAsiaTheme="minorEastAsia" w:hAnsi="Arial" w:cs="Arial"/>
              </w:rPr>
              <w:t xml:space="preserve">Faith </w:t>
            </w:r>
            <w:r w:rsidRPr="00F024EC">
              <w:rPr>
                <w:rFonts w:ascii="Arial" w:eastAsiaTheme="minorEastAsia" w:hAnsi="Arial" w:cs="Arial"/>
              </w:rPr>
              <w:t>in preference to others</w:t>
            </w:r>
            <w:r w:rsidRPr="00F704E7">
              <w:rPr>
                <w:rFonts w:ascii="Arial" w:eastAsiaTheme="minorEastAsia" w:hAnsi="Arial" w:cs="Arial"/>
              </w:rPr>
              <w:t>.</w:t>
            </w:r>
          </w:p>
          <w:p w:rsidR="003857A6" w:rsidRPr="00F704E7" w:rsidRDefault="003857A6" w:rsidP="003857A6">
            <w:pPr>
              <w:autoSpaceDE w:val="0"/>
              <w:autoSpaceDN w:val="0"/>
              <w:adjustRightInd w:val="0"/>
              <w:ind w:left="426"/>
              <w:rPr>
                <w:rFonts w:ascii="Arial" w:eastAsiaTheme="minorEastAsia" w:hAnsi="Arial" w:cs="Arial"/>
              </w:rPr>
            </w:pPr>
          </w:p>
          <w:p w:rsidR="003D39A4" w:rsidRPr="00F704E7" w:rsidRDefault="003D39A4" w:rsidP="00897139">
            <w:pPr>
              <w:autoSpaceDE w:val="0"/>
              <w:autoSpaceDN w:val="0"/>
              <w:adjustRightInd w:val="0"/>
              <w:rPr>
                <w:rFonts w:ascii="Arial" w:eastAsiaTheme="minorEastAsia" w:hAnsi="Arial" w:cs="Arial"/>
                <w:color w:val="385623" w:themeColor="accent6" w:themeShade="80"/>
              </w:rPr>
            </w:pPr>
          </w:p>
        </w:tc>
      </w:tr>
    </w:tbl>
    <w:p w:rsidR="00355203" w:rsidRPr="003201ED" w:rsidRDefault="00355203" w:rsidP="00762B44">
      <w:pPr>
        <w:spacing w:after="0" w:line="240" w:lineRule="auto"/>
        <w:jc w:val="both"/>
        <w:rPr>
          <w:rFonts w:ascii="Arial" w:eastAsiaTheme="minorEastAsia" w:hAnsi="Arial" w:cs="Arial"/>
          <w:color w:val="385623" w:themeColor="accent6" w:themeShade="80"/>
        </w:rPr>
      </w:pPr>
    </w:p>
    <w:p w:rsidR="00987EFD" w:rsidRPr="003201ED" w:rsidRDefault="00987EFD" w:rsidP="00987EFD">
      <w:pPr>
        <w:pStyle w:val="ListParagraph"/>
        <w:spacing w:after="0" w:line="240" w:lineRule="auto"/>
        <w:ind w:left="567"/>
        <w:jc w:val="both"/>
        <w:rPr>
          <w:rFonts w:ascii="Arial" w:eastAsiaTheme="minorEastAsia" w:hAnsi="Arial" w:cs="Arial"/>
          <w:b/>
          <w:color w:val="385623" w:themeColor="accent6" w:themeShade="80"/>
        </w:rPr>
      </w:pPr>
    </w:p>
    <w:p w:rsidR="008663F8" w:rsidRDefault="00FB20D2"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Categories of Special Educational Needs catered for in the school/special class</w:t>
      </w:r>
    </w:p>
    <w:p w:rsidR="00285D92" w:rsidRDefault="005C5C5C" w:rsidP="00757813">
      <w:pPr>
        <w:spacing w:after="100" w:afterAutospacing="1" w:line="240" w:lineRule="auto"/>
        <w:rPr>
          <w:rFonts w:ascii="Arial" w:eastAsia="Times New Roman" w:hAnsi="Arial" w:cs="Arial"/>
          <w:color w:val="0A0A0A"/>
          <w:lang w:eastAsia="en-IE"/>
        </w:rPr>
      </w:pPr>
      <w:r>
        <w:rPr>
          <w:rFonts w:ascii="Arial" w:eastAsia="Times New Roman" w:hAnsi="Arial" w:cs="Arial"/>
          <w:color w:val="0A0A0A"/>
          <w:lang w:eastAsia="en-IE"/>
        </w:rPr>
        <w:t>Kilglass NS</w:t>
      </w:r>
      <w:r w:rsidRPr="005C5C5C">
        <w:rPr>
          <w:rFonts w:ascii="Arial" w:eastAsia="Times New Roman" w:hAnsi="Arial" w:cs="Arial"/>
          <w:color w:val="0A0A0A"/>
          <w:lang w:eastAsia="en-IE"/>
        </w:rPr>
        <w:t xml:space="preserve"> endeavours to be an inclusive school, where equality of access is valued and where pupils are encouraged to participate to the full extent of their abilities. </w:t>
      </w:r>
      <w:r w:rsidR="00757813">
        <w:rPr>
          <w:rFonts w:ascii="Arial" w:eastAsia="Times New Roman" w:hAnsi="Arial" w:cs="Arial"/>
          <w:color w:val="0A0A0A"/>
          <w:lang w:eastAsia="en-IE"/>
        </w:rPr>
        <w:t>Kil</w:t>
      </w:r>
      <w:r w:rsidR="004B7037">
        <w:rPr>
          <w:rFonts w:ascii="Arial" w:eastAsia="Times New Roman" w:hAnsi="Arial" w:cs="Arial"/>
          <w:color w:val="0A0A0A"/>
          <w:lang w:eastAsia="en-IE"/>
        </w:rPr>
        <w:t>glass is</w:t>
      </w:r>
      <w:r w:rsidR="00757813">
        <w:rPr>
          <w:rFonts w:ascii="Arial" w:eastAsia="Times New Roman" w:hAnsi="Arial" w:cs="Arial"/>
          <w:color w:val="0A0A0A"/>
          <w:lang w:eastAsia="en-IE"/>
        </w:rPr>
        <w:t xml:space="preserve"> a mainstream school with a special class attached.</w:t>
      </w:r>
    </w:p>
    <w:p w:rsidR="00D02E94" w:rsidRPr="00D02E94" w:rsidRDefault="00D02E94" w:rsidP="00D02E94">
      <w:pPr>
        <w:shd w:val="clear" w:color="auto" w:fill="FFFFFF"/>
        <w:spacing w:after="0" w:line="240" w:lineRule="auto"/>
        <w:rPr>
          <w:rFonts w:ascii="Arial" w:eastAsia="Times New Roman" w:hAnsi="Arial" w:cs="Arial"/>
          <w:color w:val="222222"/>
          <w:lang w:eastAsia="en-IE"/>
        </w:rPr>
      </w:pPr>
      <w:r w:rsidRPr="00D02E94">
        <w:rPr>
          <w:rFonts w:ascii="Arial" w:eastAsia="Times New Roman" w:hAnsi="Arial" w:cs="Arial"/>
          <w:iCs/>
          <w:color w:val="222222"/>
          <w:lang w:eastAsia="en-IE"/>
        </w:rPr>
        <w:t>Kilglass NS will cooperate with the NCSE in the performance by the Council of its functions under the Education for Persons with Special Educational Needs Act 2004 in relation to the provision of education to children with special educational needs, including in particular the provision and operation of a special class or classes when requested to do so by the Council.</w:t>
      </w:r>
    </w:p>
    <w:p w:rsidR="00D02E94" w:rsidRPr="00D02E94" w:rsidRDefault="00D02E94" w:rsidP="00D02E94">
      <w:pPr>
        <w:shd w:val="clear" w:color="auto" w:fill="FFFFFF"/>
        <w:spacing w:after="0" w:line="240" w:lineRule="auto"/>
        <w:rPr>
          <w:rFonts w:ascii="Arial" w:eastAsia="Times New Roman" w:hAnsi="Arial" w:cs="Arial"/>
          <w:color w:val="222222"/>
          <w:lang w:eastAsia="en-IE"/>
        </w:rPr>
      </w:pPr>
      <w:r w:rsidRPr="00D02E94">
        <w:rPr>
          <w:rFonts w:ascii="Arial" w:eastAsia="Times New Roman" w:hAnsi="Arial" w:cs="Arial"/>
          <w:color w:val="222222"/>
          <w:lang w:eastAsia="en-IE"/>
        </w:rPr>
        <w:t> </w:t>
      </w:r>
    </w:p>
    <w:p w:rsidR="00D02E94" w:rsidRDefault="00D02E94" w:rsidP="00D02E94">
      <w:pPr>
        <w:shd w:val="clear" w:color="auto" w:fill="FFFFFF"/>
        <w:spacing w:after="0" w:line="240" w:lineRule="auto"/>
        <w:rPr>
          <w:rFonts w:ascii="Arial" w:eastAsia="Times New Roman" w:hAnsi="Arial" w:cs="Arial"/>
          <w:iCs/>
          <w:color w:val="222222"/>
          <w:lang w:eastAsia="en-IE"/>
        </w:rPr>
      </w:pPr>
      <w:r w:rsidRPr="00D02E94">
        <w:rPr>
          <w:rFonts w:ascii="Arial" w:eastAsia="Times New Roman" w:hAnsi="Arial" w:cs="Arial"/>
          <w:iCs/>
          <w:color w:val="222222"/>
          <w:lang w:eastAsia="en-IE"/>
        </w:rPr>
        <w:t>Kilglass NS will comply with any direction served on the board or the patron under section 37A and 67(4)(b).</w:t>
      </w:r>
    </w:p>
    <w:p w:rsidR="000939BE" w:rsidRDefault="000939BE" w:rsidP="00D02E94">
      <w:pPr>
        <w:shd w:val="clear" w:color="auto" w:fill="FFFFFF"/>
        <w:spacing w:after="0" w:line="240" w:lineRule="auto"/>
        <w:rPr>
          <w:rFonts w:ascii="Arial" w:eastAsia="Times New Roman" w:hAnsi="Arial" w:cs="Arial"/>
          <w:iCs/>
          <w:color w:val="222222"/>
          <w:lang w:eastAsia="en-IE"/>
        </w:rPr>
      </w:pPr>
    </w:p>
    <w:p w:rsidR="000939BE" w:rsidRDefault="000939BE" w:rsidP="00D02E94">
      <w:pPr>
        <w:shd w:val="clear" w:color="auto" w:fill="FFFFFF"/>
        <w:spacing w:after="0" w:line="240" w:lineRule="auto"/>
        <w:rPr>
          <w:rFonts w:ascii="Arial" w:eastAsia="Times New Roman" w:hAnsi="Arial" w:cs="Arial"/>
          <w:iCs/>
          <w:color w:val="222222"/>
          <w:lang w:eastAsia="en-IE"/>
        </w:rPr>
      </w:pPr>
      <w:r>
        <w:rPr>
          <w:rFonts w:ascii="Arial" w:eastAsia="Times New Roman" w:hAnsi="Arial" w:cs="Arial"/>
          <w:iCs/>
          <w:color w:val="222222"/>
          <w:lang w:eastAsia="en-IE"/>
        </w:rPr>
        <w:t>Children and young people</w:t>
      </w:r>
      <w:r w:rsidR="00BE1557">
        <w:rPr>
          <w:rFonts w:ascii="Arial" w:eastAsia="Times New Roman" w:hAnsi="Arial" w:cs="Arial"/>
          <w:iCs/>
          <w:color w:val="222222"/>
          <w:lang w:eastAsia="en-IE"/>
        </w:rPr>
        <w:t xml:space="preserve"> are eligible for enrolment in our</w:t>
      </w:r>
      <w:r>
        <w:rPr>
          <w:rFonts w:ascii="Arial" w:eastAsia="Times New Roman" w:hAnsi="Arial" w:cs="Arial"/>
          <w:iCs/>
          <w:color w:val="222222"/>
          <w:lang w:eastAsia="en-IE"/>
        </w:rPr>
        <w:t xml:space="preserve"> </w:t>
      </w:r>
      <w:r w:rsidR="00BE1557">
        <w:rPr>
          <w:rFonts w:ascii="Arial" w:eastAsia="Times New Roman" w:hAnsi="Arial" w:cs="Arial"/>
          <w:iCs/>
          <w:color w:val="222222"/>
          <w:lang w:eastAsia="en-IE"/>
        </w:rPr>
        <w:t>special classes for</w:t>
      </w:r>
      <w:r>
        <w:rPr>
          <w:rFonts w:ascii="Arial" w:eastAsia="Times New Roman" w:hAnsi="Arial" w:cs="Arial"/>
          <w:iCs/>
          <w:color w:val="222222"/>
          <w:lang w:eastAsia="en-IE"/>
        </w:rPr>
        <w:t xml:space="preserve"> </w:t>
      </w:r>
      <w:r w:rsidR="00CB6829">
        <w:rPr>
          <w:rFonts w:ascii="Arial" w:eastAsia="Times New Roman" w:hAnsi="Arial" w:cs="Arial"/>
          <w:iCs/>
          <w:color w:val="222222"/>
          <w:lang w:eastAsia="en-IE"/>
        </w:rPr>
        <w:t>A</w:t>
      </w:r>
      <w:r w:rsidR="00BE1557">
        <w:rPr>
          <w:rFonts w:ascii="Arial" w:eastAsia="Times New Roman" w:hAnsi="Arial" w:cs="Arial"/>
          <w:iCs/>
          <w:color w:val="222222"/>
          <w:lang w:eastAsia="en-IE"/>
        </w:rPr>
        <w:t xml:space="preserve">utism </w:t>
      </w:r>
      <w:r>
        <w:rPr>
          <w:rFonts w:ascii="Arial" w:eastAsia="Times New Roman" w:hAnsi="Arial" w:cs="Arial"/>
          <w:iCs/>
          <w:color w:val="222222"/>
          <w:lang w:eastAsia="en-IE"/>
        </w:rPr>
        <w:t>when the following is provided in support of such an application:</w:t>
      </w:r>
    </w:p>
    <w:p w:rsidR="00CB6829" w:rsidRDefault="00CB6829" w:rsidP="00D02E94">
      <w:pPr>
        <w:shd w:val="clear" w:color="auto" w:fill="FFFFFF"/>
        <w:spacing w:after="0" w:line="240" w:lineRule="auto"/>
        <w:rPr>
          <w:rFonts w:ascii="Arial" w:eastAsia="Times New Roman" w:hAnsi="Arial" w:cs="Arial"/>
          <w:iCs/>
          <w:color w:val="222222"/>
          <w:lang w:eastAsia="en-IE"/>
        </w:rPr>
      </w:pPr>
    </w:p>
    <w:p w:rsidR="000939BE" w:rsidRDefault="000939BE" w:rsidP="00D02E94">
      <w:pPr>
        <w:shd w:val="clear" w:color="auto" w:fill="FFFFFF"/>
        <w:spacing w:after="0" w:line="240" w:lineRule="auto"/>
        <w:rPr>
          <w:rFonts w:ascii="Arial" w:eastAsia="Times New Roman" w:hAnsi="Arial" w:cs="Arial"/>
          <w:iCs/>
          <w:color w:val="222222"/>
          <w:lang w:eastAsia="en-IE"/>
        </w:rPr>
      </w:pPr>
      <w:r>
        <w:rPr>
          <w:rFonts w:ascii="Arial" w:eastAsia="Times New Roman" w:hAnsi="Arial" w:cs="Arial"/>
          <w:iCs/>
          <w:color w:val="222222"/>
          <w:lang w:eastAsia="en-IE"/>
        </w:rPr>
        <w:t>Professional report(s) outlining:</w:t>
      </w:r>
    </w:p>
    <w:p w:rsidR="000939BE" w:rsidRDefault="000939BE" w:rsidP="000939BE">
      <w:pPr>
        <w:pStyle w:val="ListParagraph"/>
        <w:numPr>
          <w:ilvl w:val="0"/>
          <w:numId w:val="37"/>
        </w:numPr>
        <w:shd w:val="clear" w:color="auto" w:fill="FFFFFF"/>
        <w:spacing w:after="0" w:line="240" w:lineRule="auto"/>
        <w:rPr>
          <w:rFonts w:ascii="Arial" w:eastAsia="Times New Roman" w:hAnsi="Arial" w:cs="Arial"/>
          <w:iCs/>
          <w:color w:val="222222"/>
          <w:lang w:eastAsia="en-IE"/>
        </w:rPr>
      </w:pPr>
      <w:r>
        <w:rPr>
          <w:rFonts w:ascii="Arial" w:eastAsia="Times New Roman" w:hAnsi="Arial" w:cs="Arial"/>
          <w:iCs/>
          <w:color w:val="222222"/>
          <w:lang w:eastAsia="en-IE"/>
        </w:rPr>
        <w:t>Diagnosis of special educational needs (</w:t>
      </w:r>
      <w:r w:rsidR="00CB6829">
        <w:rPr>
          <w:rFonts w:ascii="Arial" w:eastAsia="Times New Roman" w:hAnsi="Arial" w:cs="Arial"/>
          <w:iCs/>
          <w:color w:val="222222"/>
          <w:lang w:eastAsia="en-IE"/>
        </w:rPr>
        <w:t>e.g. Autism: DSM IVN or ICD 10/11 (psychologist, psychiatrist, multi-disciplinary report)</w:t>
      </w:r>
    </w:p>
    <w:p w:rsidR="00CB6829" w:rsidRDefault="00CB6829" w:rsidP="00CB6829">
      <w:pPr>
        <w:shd w:val="clear" w:color="auto" w:fill="FFFFFF"/>
        <w:spacing w:after="0" w:line="240" w:lineRule="auto"/>
        <w:ind w:left="360"/>
        <w:rPr>
          <w:rFonts w:ascii="Arial" w:eastAsia="Times New Roman" w:hAnsi="Arial" w:cs="Arial"/>
          <w:b/>
          <w:iCs/>
          <w:color w:val="222222"/>
          <w:lang w:eastAsia="en-IE"/>
        </w:rPr>
      </w:pPr>
      <w:r w:rsidRPr="00CB6829">
        <w:rPr>
          <w:rFonts w:ascii="Arial" w:eastAsia="Times New Roman" w:hAnsi="Arial" w:cs="Arial"/>
          <w:b/>
          <w:iCs/>
          <w:color w:val="222222"/>
          <w:lang w:eastAsia="en-IE"/>
        </w:rPr>
        <w:t>AND</w:t>
      </w:r>
    </w:p>
    <w:p w:rsidR="00CB6829" w:rsidRPr="00CB6829" w:rsidRDefault="00CB6829" w:rsidP="00CB6829">
      <w:pPr>
        <w:pStyle w:val="ListParagraph"/>
        <w:numPr>
          <w:ilvl w:val="0"/>
          <w:numId w:val="37"/>
        </w:numPr>
        <w:shd w:val="clear" w:color="auto" w:fill="FFFFFF"/>
        <w:spacing w:after="0" w:line="240" w:lineRule="auto"/>
        <w:rPr>
          <w:rFonts w:ascii="Arial" w:eastAsia="Times New Roman" w:hAnsi="Arial" w:cs="Arial"/>
          <w:b/>
          <w:iCs/>
          <w:color w:val="222222"/>
          <w:lang w:eastAsia="en-IE"/>
        </w:rPr>
      </w:pPr>
      <w:r>
        <w:rPr>
          <w:rFonts w:ascii="Arial" w:eastAsia="Times New Roman" w:hAnsi="Arial" w:cs="Arial"/>
          <w:iCs/>
          <w:color w:val="222222"/>
          <w:lang w:eastAsia="en-IE"/>
        </w:rPr>
        <w:t>A demonstration of the understanding of complexity of the child’s overall level of need/s evidenced in the professional reports.</w:t>
      </w:r>
    </w:p>
    <w:p w:rsidR="00CB6829" w:rsidRDefault="00CB6829" w:rsidP="00CB6829">
      <w:pPr>
        <w:shd w:val="clear" w:color="auto" w:fill="FFFFFF"/>
        <w:spacing w:after="0" w:line="240" w:lineRule="auto"/>
        <w:ind w:left="360"/>
        <w:rPr>
          <w:rFonts w:ascii="Arial" w:eastAsia="Times New Roman" w:hAnsi="Arial" w:cs="Arial"/>
          <w:b/>
          <w:iCs/>
          <w:color w:val="222222"/>
          <w:lang w:eastAsia="en-IE"/>
        </w:rPr>
      </w:pPr>
      <w:r>
        <w:rPr>
          <w:rFonts w:ascii="Arial" w:eastAsia="Times New Roman" w:hAnsi="Arial" w:cs="Arial"/>
          <w:b/>
          <w:iCs/>
          <w:color w:val="222222"/>
          <w:lang w:eastAsia="en-IE"/>
        </w:rPr>
        <w:t>AND</w:t>
      </w:r>
    </w:p>
    <w:p w:rsidR="00CB6829" w:rsidRPr="00CB6829" w:rsidRDefault="00CB6829" w:rsidP="00CB6829">
      <w:pPr>
        <w:pStyle w:val="ListParagraph"/>
        <w:numPr>
          <w:ilvl w:val="0"/>
          <w:numId w:val="37"/>
        </w:numPr>
        <w:shd w:val="clear" w:color="auto" w:fill="FFFFFF"/>
        <w:spacing w:after="0" w:line="240" w:lineRule="auto"/>
        <w:rPr>
          <w:rFonts w:ascii="Arial" w:eastAsia="Times New Roman" w:hAnsi="Arial" w:cs="Arial"/>
          <w:b/>
          <w:iCs/>
          <w:color w:val="222222"/>
          <w:lang w:eastAsia="en-IE"/>
        </w:rPr>
      </w:pPr>
      <w:r>
        <w:rPr>
          <w:rFonts w:ascii="Arial" w:eastAsia="Times New Roman" w:hAnsi="Arial" w:cs="Arial"/>
          <w:iCs/>
          <w:color w:val="222222"/>
          <w:lang w:eastAsia="en-IE"/>
        </w:rPr>
        <w:t>Given the severity or complexity of the child’s support needs, a clear professional recommendation as to what educational placement type would be most appropriate to best meet the child’s needs, along with the rationale for same.</w:t>
      </w:r>
    </w:p>
    <w:p w:rsidR="00CB6829" w:rsidRDefault="00CB6829" w:rsidP="00CB6829">
      <w:pPr>
        <w:shd w:val="clear" w:color="auto" w:fill="FFFFFF"/>
        <w:spacing w:after="0" w:line="240" w:lineRule="auto"/>
        <w:ind w:left="360"/>
        <w:rPr>
          <w:rFonts w:ascii="Arial" w:eastAsia="Times New Roman" w:hAnsi="Arial" w:cs="Arial"/>
          <w:b/>
          <w:iCs/>
          <w:color w:val="222222"/>
          <w:lang w:eastAsia="en-IE"/>
        </w:rPr>
      </w:pPr>
      <w:r>
        <w:rPr>
          <w:rFonts w:ascii="Arial" w:eastAsia="Times New Roman" w:hAnsi="Arial" w:cs="Arial"/>
          <w:b/>
          <w:iCs/>
          <w:color w:val="222222"/>
          <w:lang w:eastAsia="en-IE"/>
        </w:rPr>
        <w:t>AND</w:t>
      </w:r>
    </w:p>
    <w:p w:rsidR="00CB6829" w:rsidRPr="00CB6829" w:rsidRDefault="00CB6829" w:rsidP="00CB6829">
      <w:pPr>
        <w:pStyle w:val="ListParagraph"/>
        <w:numPr>
          <w:ilvl w:val="0"/>
          <w:numId w:val="37"/>
        </w:numPr>
        <w:shd w:val="clear" w:color="auto" w:fill="FFFFFF"/>
        <w:spacing w:after="0" w:line="240" w:lineRule="auto"/>
        <w:rPr>
          <w:rFonts w:ascii="Arial" w:eastAsia="Times New Roman" w:hAnsi="Arial" w:cs="Arial"/>
          <w:b/>
          <w:iCs/>
          <w:color w:val="222222"/>
          <w:lang w:eastAsia="en-IE"/>
        </w:rPr>
      </w:pPr>
      <w:r>
        <w:rPr>
          <w:rFonts w:ascii="Arial" w:eastAsia="Times New Roman" w:hAnsi="Arial" w:cs="Arial"/>
          <w:iCs/>
          <w:color w:val="222222"/>
          <w:lang w:eastAsia="en-IE"/>
        </w:rPr>
        <w:t>A letter from the NCSE confirming that the child is known to them and that the child has the required diagnosis and recommendation for a special class for (insert category of special education need e.g. Autism).</w:t>
      </w:r>
    </w:p>
    <w:p w:rsidR="000D62B9" w:rsidRDefault="000D62B9" w:rsidP="00D02E94">
      <w:pPr>
        <w:shd w:val="clear" w:color="auto" w:fill="FFFFFF"/>
        <w:spacing w:after="0" w:line="240" w:lineRule="auto"/>
        <w:rPr>
          <w:rFonts w:ascii="Arial" w:eastAsia="Times New Roman" w:hAnsi="Arial" w:cs="Arial"/>
          <w:iCs/>
          <w:color w:val="222222"/>
          <w:lang w:eastAsia="en-IE"/>
        </w:rPr>
      </w:pPr>
    </w:p>
    <w:p w:rsidR="000D62B9" w:rsidRPr="00D02E94" w:rsidRDefault="000D62B9" w:rsidP="00D02E94">
      <w:pPr>
        <w:shd w:val="clear" w:color="auto" w:fill="FFFFFF"/>
        <w:spacing w:after="0" w:line="240" w:lineRule="auto"/>
        <w:rPr>
          <w:rFonts w:ascii="Arial" w:eastAsia="Times New Roman" w:hAnsi="Arial" w:cs="Arial"/>
          <w:color w:val="222222"/>
          <w:lang w:eastAsia="en-IE"/>
        </w:rPr>
      </w:pPr>
    </w:p>
    <w:p w:rsidR="0099669A" w:rsidRDefault="0099669A" w:rsidP="00A52939">
      <w:pPr>
        <w:pStyle w:val="ListParagraph"/>
        <w:spacing w:after="0" w:line="240" w:lineRule="auto"/>
        <w:ind w:left="0"/>
        <w:jc w:val="both"/>
        <w:rPr>
          <w:rFonts w:ascii="Arial" w:eastAsiaTheme="minorEastAsia" w:hAnsi="Arial" w:cs="Arial"/>
          <w:bCs/>
        </w:rPr>
      </w:pPr>
    </w:p>
    <w:p w:rsidR="006419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Admission of Students</w:t>
      </w:r>
    </w:p>
    <w:p w:rsidR="00641946" w:rsidRPr="003201ED" w:rsidRDefault="00641946" w:rsidP="00762B44">
      <w:pPr>
        <w:spacing w:after="0" w:line="240" w:lineRule="auto"/>
        <w:jc w:val="both"/>
        <w:rPr>
          <w:rFonts w:ascii="Arial" w:eastAsiaTheme="minorEastAsia" w:hAnsi="Arial" w:cs="Arial"/>
        </w:rPr>
      </w:pPr>
    </w:p>
    <w:p w:rsidR="00641946" w:rsidRPr="003201ED" w:rsidRDefault="00641946" w:rsidP="00762B44">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rsidR="00641946" w:rsidRPr="003201ED" w:rsidRDefault="00641946" w:rsidP="00762B44">
      <w:pPr>
        <w:spacing w:after="0" w:line="240" w:lineRule="auto"/>
        <w:jc w:val="both"/>
        <w:rPr>
          <w:rFonts w:ascii="Arial" w:eastAsiaTheme="minorEastAsia" w:hAnsi="Arial" w:cs="Arial"/>
        </w:rPr>
      </w:pPr>
    </w:p>
    <w:p w:rsidR="005F777B" w:rsidRPr="003201ED" w:rsidRDefault="005F777B" w:rsidP="00BC2C03">
      <w:pPr>
        <w:numPr>
          <w:ilvl w:val="0"/>
          <w:numId w:val="2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hyperlink w:anchor="_Oversubscription_(this_section" w:history="1">
        <w:r w:rsidRPr="00F10754">
          <w:rPr>
            <w:rStyle w:val="Hyperlink"/>
            <w:rFonts w:ascii="Arial" w:eastAsiaTheme="minorEastAsia" w:hAnsi="Arial" w:cs="Arial"/>
          </w:rPr>
          <w:t>sectio</w:t>
        </w:r>
        <w:r w:rsidR="00F10754">
          <w:rPr>
            <w:rStyle w:val="Hyperlink"/>
            <w:rFonts w:ascii="Arial" w:eastAsiaTheme="minorEastAsia" w:hAnsi="Arial" w:cs="Arial"/>
          </w:rPr>
          <w:t>n 6</w:t>
        </w:r>
      </w:hyperlink>
      <w:r w:rsidRPr="003201ED">
        <w:rPr>
          <w:rFonts w:ascii="Arial" w:eastAsiaTheme="minorEastAsia" w:hAnsi="Arial" w:cs="Arial"/>
        </w:rPr>
        <w:t xml:space="preserve"> below for further details)</w:t>
      </w:r>
    </w:p>
    <w:p w:rsidR="005F777B" w:rsidRPr="003201ED" w:rsidRDefault="005F777B" w:rsidP="005F777B">
      <w:pPr>
        <w:pStyle w:val="ListParagraph"/>
        <w:autoSpaceDE w:val="0"/>
        <w:autoSpaceDN w:val="0"/>
        <w:adjustRightInd w:val="0"/>
        <w:spacing w:after="0" w:line="240" w:lineRule="auto"/>
        <w:ind w:left="426"/>
        <w:rPr>
          <w:rFonts w:ascii="Arial" w:hAnsi="Arial" w:cs="Arial"/>
        </w:rPr>
      </w:pPr>
    </w:p>
    <w:p w:rsidR="00BC2C03" w:rsidRPr="003201ED" w:rsidRDefault="00616C76" w:rsidP="00AF39FE">
      <w:pPr>
        <w:pStyle w:val="ListParagraph"/>
        <w:numPr>
          <w:ilvl w:val="0"/>
          <w:numId w:val="2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r w:rsidR="00AF39FE">
        <w:rPr>
          <w:rFonts w:ascii="Arial" w:hAnsi="Arial" w:cs="Arial"/>
        </w:rPr>
        <w:t>.</w:t>
      </w:r>
      <w:r w:rsidR="00AF39FE" w:rsidRPr="00AF39FE">
        <w:rPr>
          <w:rFonts w:ascii="Arial" w:hAnsi="Arial" w:cs="Arial"/>
        </w:rPr>
        <w:t xml:space="preserve"> </w:t>
      </w:r>
      <w:r w:rsidR="00AF39FE" w:rsidRPr="00AF39FE">
        <w:rPr>
          <w:rFonts w:ascii="Arial" w:hAnsi="Arial" w:cs="Arial"/>
          <w:color w:val="000000"/>
          <w:lang w:val="en-US"/>
        </w:rPr>
        <w:t>The Board of Management of Kilglass National School, in its Policy of Admissions/Enrolment, respects the rights of the existing school community and the children already enrolled.</w:t>
      </w:r>
    </w:p>
    <w:p w:rsidR="00285D92" w:rsidRPr="003201ED" w:rsidRDefault="00285D92" w:rsidP="003D39A4">
      <w:pPr>
        <w:spacing w:after="0" w:line="240" w:lineRule="auto"/>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3201ED" w:rsidTr="003201ED">
        <w:tc>
          <w:tcPr>
            <w:tcW w:w="9016" w:type="dxa"/>
            <w:shd w:val="clear" w:color="auto" w:fill="E7E6E6" w:themeFill="background2"/>
          </w:tcPr>
          <w:p w:rsidR="00091FF4" w:rsidRPr="00F704E7" w:rsidRDefault="00091FF4" w:rsidP="0088352A">
            <w:pPr>
              <w:autoSpaceDE w:val="0"/>
              <w:autoSpaceDN w:val="0"/>
              <w:adjustRightInd w:val="0"/>
              <w:contextualSpacing/>
              <w:jc w:val="both"/>
              <w:rPr>
                <w:rFonts w:ascii="Arial" w:eastAsiaTheme="minorEastAsia" w:hAnsi="Arial" w:cs="Arial"/>
              </w:rPr>
            </w:pPr>
          </w:p>
          <w:p w:rsidR="0088352A" w:rsidRPr="00F704E7" w:rsidRDefault="00897139" w:rsidP="0088352A">
            <w:pPr>
              <w:autoSpaceDE w:val="0"/>
              <w:autoSpaceDN w:val="0"/>
              <w:adjustRightInd w:val="0"/>
              <w:contextualSpacing/>
              <w:jc w:val="both"/>
              <w:rPr>
                <w:rFonts w:ascii="Arial" w:eastAsiaTheme="minorEastAsia" w:hAnsi="Arial" w:cs="Arial"/>
              </w:rPr>
            </w:pPr>
            <w:r>
              <w:rPr>
                <w:rFonts w:ascii="Arial" w:eastAsiaTheme="minorEastAsia" w:hAnsi="Arial" w:cs="Arial"/>
              </w:rPr>
              <w:t>Kilglass NS</w:t>
            </w:r>
            <w:r w:rsidR="0088352A" w:rsidRPr="00F704E7">
              <w:rPr>
                <w:rFonts w:ascii="Arial" w:eastAsiaTheme="minorEastAsia" w:hAnsi="Arial" w:cs="Arial"/>
              </w:rPr>
              <w:t xml:space="preserve"> is a </w:t>
            </w:r>
            <w:r>
              <w:rPr>
                <w:rFonts w:ascii="Arial" w:eastAsiaTheme="minorEastAsia" w:hAnsi="Arial" w:cs="Arial"/>
              </w:rPr>
              <w:t>Catholic school</w:t>
            </w:r>
            <w:r w:rsidR="0088352A" w:rsidRPr="00F704E7">
              <w:rPr>
                <w:rFonts w:ascii="Arial" w:eastAsiaTheme="minorEastAsia" w:hAnsi="Arial" w:cs="Arial"/>
              </w:rPr>
              <w:t xml:space="preserve"> and may refuse to admit as a student a person who is not of </w:t>
            </w:r>
            <w:r>
              <w:rPr>
                <w:rFonts w:ascii="Arial" w:eastAsiaTheme="minorEastAsia" w:hAnsi="Arial" w:cs="Arial"/>
              </w:rPr>
              <w:t>Catholic Faith</w:t>
            </w:r>
            <w:r w:rsidR="0088352A" w:rsidRPr="00F704E7">
              <w:rPr>
                <w:rFonts w:ascii="Arial" w:eastAsiaTheme="minorEastAsia" w:hAnsi="Arial" w:cs="Arial"/>
              </w:rPr>
              <w:t xml:space="preserve"> where it is proved that the refusal is essential to maintain the ethos of the school.</w:t>
            </w:r>
          </w:p>
          <w:p w:rsidR="0088352A" w:rsidRPr="00F704E7" w:rsidRDefault="0088352A" w:rsidP="0088352A">
            <w:pPr>
              <w:autoSpaceDE w:val="0"/>
              <w:autoSpaceDN w:val="0"/>
              <w:adjustRightInd w:val="0"/>
              <w:contextualSpacing/>
              <w:jc w:val="both"/>
              <w:rPr>
                <w:rFonts w:ascii="Arial" w:eastAsiaTheme="minorEastAsia" w:hAnsi="Arial" w:cs="Arial"/>
              </w:rPr>
            </w:pPr>
          </w:p>
          <w:p w:rsidR="0088352A" w:rsidRPr="00F704E7" w:rsidRDefault="0088352A" w:rsidP="00897139">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t xml:space="preserve"> </w:t>
            </w:r>
          </w:p>
        </w:tc>
      </w:tr>
    </w:tbl>
    <w:p w:rsidR="00764262" w:rsidRDefault="00764262" w:rsidP="00764262">
      <w:pPr>
        <w:pStyle w:val="ListParagraph"/>
        <w:spacing w:after="0" w:line="240" w:lineRule="auto"/>
        <w:jc w:val="both"/>
        <w:rPr>
          <w:rFonts w:ascii="Arial" w:eastAsiaTheme="minorEastAsia" w:hAnsi="Arial" w:cs="Arial"/>
          <w:b/>
          <w:color w:val="385623" w:themeColor="accent6" w:themeShade="80"/>
          <w:sz w:val="24"/>
          <w:szCs w:val="24"/>
        </w:rPr>
      </w:pPr>
    </w:p>
    <w:p w:rsidR="00612092" w:rsidRDefault="00612092" w:rsidP="00764262">
      <w:pPr>
        <w:pStyle w:val="ListParagraph"/>
        <w:spacing w:after="0" w:line="240" w:lineRule="auto"/>
        <w:jc w:val="both"/>
        <w:rPr>
          <w:rFonts w:ascii="Arial" w:eastAsiaTheme="minorEastAsia" w:hAnsi="Arial" w:cs="Arial"/>
          <w:b/>
          <w:color w:val="385623" w:themeColor="accent6" w:themeShade="80"/>
          <w:sz w:val="24"/>
          <w:szCs w:val="24"/>
        </w:rPr>
      </w:pPr>
    </w:p>
    <w:p w:rsidR="004D3639" w:rsidRDefault="004D3639" w:rsidP="00764262">
      <w:pPr>
        <w:pStyle w:val="ListParagraph"/>
        <w:spacing w:after="0" w:line="240" w:lineRule="auto"/>
        <w:jc w:val="both"/>
        <w:rPr>
          <w:rFonts w:ascii="Arial" w:eastAsiaTheme="minorEastAsia" w:hAnsi="Arial" w:cs="Arial"/>
          <w:b/>
          <w:color w:val="385623" w:themeColor="accent6" w:themeShade="80"/>
          <w:sz w:val="24"/>
          <w:szCs w:val="24"/>
        </w:rPr>
      </w:pPr>
    </w:p>
    <w:p w:rsidR="00EE4292" w:rsidRPr="00103809" w:rsidRDefault="00EE4292" w:rsidP="00103809">
      <w:pPr>
        <w:pStyle w:val="Heading2"/>
        <w:numPr>
          <w:ilvl w:val="0"/>
          <w:numId w:val="29"/>
        </w:numPr>
        <w:rPr>
          <w:rFonts w:ascii="Arial" w:eastAsiaTheme="minorEastAsia" w:hAnsi="Arial" w:cs="Arial"/>
          <w:b/>
          <w:color w:val="385623" w:themeColor="accent6" w:themeShade="80"/>
          <w:sz w:val="24"/>
          <w:szCs w:val="24"/>
        </w:rPr>
      </w:pPr>
      <w:bookmarkStart w:id="1" w:name="_Oversubscription_(this_section"/>
      <w:bookmarkStart w:id="2" w:name="_Ref31796116"/>
      <w:bookmarkEnd w:id="1"/>
      <w:r w:rsidRPr="00103809">
        <w:rPr>
          <w:rFonts w:ascii="Arial" w:eastAsiaTheme="minorEastAsia" w:hAnsi="Arial" w:cs="Arial"/>
          <w:b/>
          <w:color w:val="385623" w:themeColor="accent6" w:themeShade="80"/>
          <w:sz w:val="24"/>
          <w:szCs w:val="24"/>
        </w:rPr>
        <w:t>Oversubscription</w:t>
      </w:r>
      <w:r w:rsidR="00AE7E94" w:rsidRPr="00103809">
        <w:rPr>
          <w:rFonts w:ascii="Arial" w:eastAsiaTheme="minorEastAsia" w:hAnsi="Arial" w:cs="Arial"/>
          <w:b/>
          <w:color w:val="385623" w:themeColor="accent6" w:themeShade="80"/>
          <w:sz w:val="24"/>
          <w:szCs w:val="24"/>
        </w:rPr>
        <w:t xml:space="preserve"> </w:t>
      </w:r>
      <w:r w:rsidR="00AA6AC8" w:rsidRPr="00103809">
        <w:rPr>
          <w:rFonts w:ascii="Arial" w:eastAsiaTheme="minorEastAsia" w:hAnsi="Arial" w:cs="Arial"/>
          <w:b/>
          <w:color w:val="385623" w:themeColor="accent6" w:themeShade="80"/>
          <w:sz w:val="24"/>
          <w:szCs w:val="24"/>
        </w:rPr>
        <w:t>(this section must be completed by all schools including schools that do not anticipate being oversubscribed)</w:t>
      </w:r>
      <w:bookmarkEnd w:id="2"/>
    </w:p>
    <w:p w:rsidR="00EE4292" w:rsidRPr="003201ED" w:rsidRDefault="00EE4292" w:rsidP="00EE4292">
      <w:pPr>
        <w:spacing w:after="0" w:line="240" w:lineRule="auto"/>
        <w:jc w:val="both"/>
        <w:rPr>
          <w:rFonts w:ascii="Arial" w:eastAsiaTheme="minorEastAsia" w:hAnsi="Arial" w:cs="Arial"/>
        </w:rPr>
      </w:pPr>
    </w:p>
    <w:p w:rsidR="00EE4292" w:rsidRPr="003201ED" w:rsidRDefault="00EE4292" w:rsidP="00E47AF1">
      <w:pPr>
        <w:contextualSpacing/>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rsidR="00EE4292" w:rsidRPr="003201ED" w:rsidRDefault="00EE4292" w:rsidP="004D3639">
      <w:pPr>
        <w:contextualSpacing/>
        <w:rPr>
          <w:rFonts w:ascii="Arial" w:eastAsiaTheme="minorEastAsia" w:hAnsi="Arial" w:cs="Arial"/>
        </w:rPr>
      </w:pPr>
      <w:r w:rsidRPr="003201ED">
        <w:rPr>
          <w:rFonts w:ascii="Arial" w:eastAsiaTheme="minorEastAsia" w:hAnsi="Arial" w:cs="Arial"/>
        </w:rPr>
        <w:t xml:space="preserve"> </w:t>
      </w:r>
    </w:p>
    <w:p w:rsidR="00EE4292" w:rsidRPr="003201ED" w:rsidRDefault="00EE4292" w:rsidP="00E47AF1">
      <w:pPr>
        <w:spacing w:after="0" w:line="240" w:lineRule="auto"/>
        <w:contextualSpacing/>
        <w:rPr>
          <w:rFonts w:ascii="Arial" w:eastAsiaTheme="minorEastAsia" w:hAnsi="Arial" w:cs="Arial"/>
        </w:rPr>
      </w:pPr>
      <w:r w:rsidRPr="003201ED">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rsidR="007362C8" w:rsidRDefault="007362C8" w:rsidP="007362C8">
      <w:pPr>
        <w:spacing w:after="0" w:line="240" w:lineRule="auto"/>
        <w:jc w:val="both"/>
        <w:rPr>
          <w:rFonts w:ascii="Arial" w:eastAsiaTheme="minorEastAsia" w:hAnsi="Arial" w:cs="Arial"/>
        </w:rPr>
      </w:pPr>
      <w:r>
        <w:rPr>
          <w:rFonts w:ascii="Arial" w:eastAsiaTheme="minorEastAsia" w:hAnsi="Arial" w:cs="Arial"/>
        </w:rPr>
        <w:t xml:space="preserve"> </w:t>
      </w:r>
    </w:p>
    <w:p w:rsidR="007362C8" w:rsidRPr="007362C8" w:rsidRDefault="007362C8" w:rsidP="007362C8">
      <w:pPr>
        <w:pStyle w:val="ListParagraph"/>
        <w:numPr>
          <w:ilvl w:val="0"/>
          <w:numId w:val="32"/>
        </w:numPr>
        <w:shd w:val="clear" w:color="auto" w:fill="FFFFFF"/>
        <w:autoSpaceDE w:val="0"/>
        <w:autoSpaceDN w:val="0"/>
        <w:adjustRightInd w:val="0"/>
        <w:rPr>
          <w:rFonts w:ascii="Arial" w:hAnsi="Arial" w:cs="Arial"/>
        </w:rPr>
      </w:pPr>
      <w:r w:rsidRPr="007362C8">
        <w:rPr>
          <w:rFonts w:ascii="Arial" w:hAnsi="Arial" w:cs="Arial"/>
          <w:color w:val="000000"/>
          <w:lang w:val="en-US"/>
        </w:rPr>
        <w:t>Priority is given to brothers and sisters of children already in the school or who have attended the school in</w:t>
      </w:r>
      <w:r>
        <w:rPr>
          <w:rFonts w:ascii="Arial" w:hAnsi="Arial" w:cs="Arial"/>
          <w:color w:val="000000"/>
          <w:lang w:val="en-US"/>
        </w:rPr>
        <w:t xml:space="preserve"> the past. If the class is over-</w:t>
      </w:r>
      <w:r w:rsidRPr="007362C8">
        <w:rPr>
          <w:rFonts w:ascii="Arial" w:hAnsi="Arial" w:cs="Arial"/>
          <w:color w:val="000000"/>
          <w:lang w:val="en-US"/>
        </w:rPr>
        <w:t>subscribed on the basis of this criterion, then places will be allocated on the basis of age, starting with the oldest applicant, until all places are allocated.</w:t>
      </w:r>
    </w:p>
    <w:p w:rsidR="007362C8" w:rsidRPr="00DC4F73" w:rsidRDefault="00EA3BDB" w:rsidP="00DC4F73">
      <w:pPr>
        <w:pStyle w:val="ListParagraph"/>
        <w:numPr>
          <w:ilvl w:val="0"/>
          <w:numId w:val="32"/>
        </w:numPr>
        <w:shd w:val="clear" w:color="auto" w:fill="FFFFFF"/>
        <w:autoSpaceDE w:val="0"/>
        <w:autoSpaceDN w:val="0"/>
        <w:adjustRightInd w:val="0"/>
        <w:rPr>
          <w:rFonts w:ascii="Arial" w:hAnsi="Arial" w:cs="Arial"/>
        </w:rPr>
      </w:pPr>
      <w:r w:rsidRPr="00EA3BDB">
        <w:rPr>
          <w:rFonts w:ascii="Arial" w:hAnsi="Arial" w:cs="Arial"/>
          <w:color w:val="000000"/>
          <w:lang w:val="en-US"/>
        </w:rPr>
        <w:t>Children of parents who are past pupils of the school. If the class is oversubscribed        within the application of this particular criterion, then those whose primary residence is furthest from the school will be eliminated first.</w:t>
      </w:r>
      <w:r w:rsidR="00A73188">
        <w:rPr>
          <w:rFonts w:ascii="Arial" w:hAnsi="Arial" w:cs="Arial"/>
          <w:color w:val="000000"/>
          <w:lang w:val="en-US"/>
        </w:rPr>
        <w:t xml:space="preserve"> (</w:t>
      </w:r>
      <w:r w:rsidR="005E290A" w:rsidRPr="00A73188">
        <w:rPr>
          <w:rFonts w:ascii="Arial" w:hAnsi="Arial" w:cs="Arial"/>
          <w:lang w:val="en-US"/>
        </w:rPr>
        <w:t>There is a cap of 25% on children and grandchildren of past pupils</w:t>
      </w:r>
      <w:r w:rsidR="00A73188">
        <w:rPr>
          <w:rFonts w:ascii="Arial" w:hAnsi="Arial" w:cs="Arial"/>
          <w:lang w:val="en-US"/>
        </w:rPr>
        <w:t>)</w:t>
      </w:r>
      <w:r w:rsidR="005E290A" w:rsidRPr="00A73188">
        <w:rPr>
          <w:rFonts w:ascii="Arial" w:hAnsi="Arial" w:cs="Arial"/>
          <w:lang w:val="en-US"/>
        </w:rPr>
        <w:t>.</w:t>
      </w:r>
    </w:p>
    <w:p w:rsidR="007362C8" w:rsidRPr="007362C8" w:rsidRDefault="007362C8" w:rsidP="007362C8">
      <w:pPr>
        <w:pStyle w:val="ListParagraph"/>
        <w:numPr>
          <w:ilvl w:val="0"/>
          <w:numId w:val="32"/>
        </w:numPr>
        <w:shd w:val="clear" w:color="auto" w:fill="FFFFFF"/>
        <w:autoSpaceDE w:val="0"/>
        <w:autoSpaceDN w:val="0"/>
        <w:adjustRightInd w:val="0"/>
        <w:rPr>
          <w:rFonts w:ascii="Arial" w:hAnsi="Arial" w:cs="Arial"/>
        </w:rPr>
      </w:pPr>
      <w:r w:rsidRPr="007362C8">
        <w:rPr>
          <w:rFonts w:ascii="Arial" w:hAnsi="Arial" w:cs="Arial"/>
          <w:color w:val="000000"/>
          <w:lang w:val="en-US"/>
        </w:rPr>
        <w:t>Families whose primary residence is either</w:t>
      </w:r>
    </w:p>
    <w:p w:rsidR="007362C8" w:rsidRPr="007362C8" w:rsidRDefault="007362C8" w:rsidP="007362C8">
      <w:pPr>
        <w:pStyle w:val="ListParagraph"/>
        <w:shd w:val="clear" w:color="auto" w:fill="FFFFFF"/>
        <w:autoSpaceDE w:val="0"/>
        <w:autoSpaceDN w:val="0"/>
        <w:adjustRightInd w:val="0"/>
        <w:rPr>
          <w:rFonts w:ascii="Arial" w:hAnsi="Arial" w:cs="Arial"/>
        </w:rPr>
      </w:pPr>
      <w:r w:rsidRPr="007362C8">
        <w:rPr>
          <w:rFonts w:ascii="Arial" w:hAnsi="Arial" w:cs="Arial"/>
          <w:color w:val="000000"/>
          <w:lang w:val="en-US"/>
        </w:rPr>
        <w:t xml:space="preserve">(a) in the immediate areas of </w:t>
      </w:r>
      <w:proofErr w:type="spellStart"/>
      <w:r w:rsidRPr="007362C8">
        <w:rPr>
          <w:rFonts w:ascii="Arial" w:hAnsi="Arial" w:cs="Arial"/>
          <w:color w:val="000000"/>
          <w:lang w:val="en-US"/>
        </w:rPr>
        <w:t>Ahascragh</w:t>
      </w:r>
      <w:proofErr w:type="spellEnd"/>
      <w:r w:rsidRPr="007362C8">
        <w:rPr>
          <w:rFonts w:ascii="Arial" w:hAnsi="Arial" w:cs="Arial"/>
          <w:color w:val="000000"/>
          <w:lang w:val="en-US"/>
        </w:rPr>
        <w:t xml:space="preserve"> Parish, starting closest to the school and radiating outwards from the school within the Parish or</w:t>
      </w:r>
    </w:p>
    <w:p w:rsidR="007362C8" w:rsidRDefault="007362C8" w:rsidP="00891941">
      <w:pPr>
        <w:pStyle w:val="ListParagraph"/>
        <w:shd w:val="clear" w:color="auto" w:fill="FFFFFF"/>
        <w:autoSpaceDE w:val="0"/>
        <w:autoSpaceDN w:val="0"/>
        <w:adjustRightInd w:val="0"/>
        <w:rPr>
          <w:rFonts w:ascii="Arial" w:hAnsi="Arial" w:cs="Arial"/>
          <w:color w:val="000000"/>
          <w:lang w:val="en-US"/>
        </w:rPr>
      </w:pPr>
      <w:r w:rsidRPr="007362C8">
        <w:rPr>
          <w:rFonts w:ascii="Arial" w:hAnsi="Arial" w:cs="Arial"/>
          <w:color w:val="000000"/>
          <w:lang w:val="en-US"/>
        </w:rPr>
        <w:t>(b) In the</w:t>
      </w:r>
      <w:r>
        <w:rPr>
          <w:rFonts w:ascii="Arial" w:hAnsi="Arial" w:cs="Arial"/>
          <w:color w:val="000000"/>
          <w:lang w:val="en-US"/>
        </w:rPr>
        <w:t xml:space="preserve"> Parish of </w:t>
      </w:r>
      <w:proofErr w:type="spellStart"/>
      <w:r>
        <w:rPr>
          <w:rFonts w:ascii="Arial" w:hAnsi="Arial" w:cs="Arial"/>
          <w:color w:val="000000"/>
          <w:lang w:val="en-US"/>
        </w:rPr>
        <w:t>Ahascragh</w:t>
      </w:r>
      <w:proofErr w:type="spellEnd"/>
      <w:r>
        <w:rPr>
          <w:rFonts w:ascii="Arial" w:hAnsi="Arial" w:cs="Arial"/>
          <w:color w:val="000000"/>
          <w:lang w:val="en-US"/>
        </w:rPr>
        <w:t xml:space="preserve"> within a 2 </w:t>
      </w:r>
      <w:r w:rsidRPr="007362C8">
        <w:rPr>
          <w:rFonts w:ascii="Arial" w:hAnsi="Arial" w:cs="Arial"/>
          <w:color w:val="000000"/>
          <w:lang w:val="en-US"/>
        </w:rPr>
        <w:t>mile distance by road from the school. If the class is oversubscribed within the application of this particular criterion, then the furthest from the school under either (a) or (b) will be eliminated first.</w:t>
      </w:r>
    </w:p>
    <w:p w:rsidR="004D3639" w:rsidRPr="00891941" w:rsidRDefault="004D3639" w:rsidP="00891941">
      <w:pPr>
        <w:pStyle w:val="ListParagraph"/>
        <w:shd w:val="clear" w:color="auto" w:fill="FFFFFF"/>
        <w:autoSpaceDE w:val="0"/>
        <w:autoSpaceDN w:val="0"/>
        <w:adjustRightInd w:val="0"/>
        <w:rPr>
          <w:rFonts w:ascii="Arial" w:hAnsi="Arial" w:cs="Arial"/>
          <w:color w:val="000000"/>
          <w:lang w:val="en-US"/>
        </w:rPr>
      </w:pPr>
    </w:p>
    <w:p w:rsidR="00BC2C03" w:rsidRPr="00103809" w:rsidRDefault="004E569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What will not be </w:t>
      </w:r>
      <w:r w:rsidR="00BC2C03" w:rsidRPr="00103809">
        <w:rPr>
          <w:rFonts w:ascii="Arial" w:eastAsiaTheme="minorEastAsia" w:hAnsi="Arial" w:cs="Arial"/>
          <w:b/>
          <w:color w:val="385623" w:themeColor="accent6" w:themeShade="80"/>
          <w:sz w:val="24"/>
          <w:szCs w:val="24"/>
        </w:rPr>
        <w:t xml:space="preserve">considered </w:t>
      </w:r>
      <w:r w:rsidR="003D39A4" w:rsidRPr="00103809">
        <w:rPr>
          <w:rFonts w:ascii="Arial" w:eastAsiaTheme="minorEastAsia" w:hAnsi="Arial" w:cs="Arial"/>
          <w:b/>
          <w:color w:val="385623" w:themeColor="accent6" w:themeShade="80"/>
          <w:sz w:val="24"/>
          <w:szCs w:val="24"/>
        </w:rPr>
        <w:t>or taken into account</w:t>
      </w:r>
    </w:p>
    <w:p w:rsidR="00BC2C03" w:rsidRPr="003201ED" w:rsidRDefault="00BC2C03" w:rsidP="00E47AF1">
      <w:pPr>
        <w:pStyle w:val="ListParagraph"/>
        <w:autoSpaceDE w:val="0"/>
        <w:autoSpaceDN w:val="0"/>
        <w:adjustRightInd w:val="0"/>
        <w:spacing w:after="0" w:line="240" w:lineRule="auto"/>
        <w:rPr>
          <w:rFonts w:ascii="Arial" w:eastAsiaTheme="minorEastAsia" w:hAnsi="Arial" w:cs="Arial"/>
        </w:rPr>
      </w:pPr>
    </w:p>
    <w:p w:rsidR="00BC2C03" w:rsidRDefault="00BC2C03"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In accordance with section 62(7</w:t>
      </w:r>
      <w:r w:rsidR="0054270B" w:rsidRPr="003201ED">
        <w:rPr>
          <w:rFonts w:ascii="Arial" w:eastAsiaTheme="minorEastAsia" w:hAnsi="Arial" w:cs="Arial"/>
        </w:rPr>
        <w:t>) (</w:t>
      </w:r>
      <w:r w:rsidRPr="003201ED">
        <w:rPr>
          <w:rFonts w:ascii="Arial" w:eastAsiaTheme="minorEastAsia" w:hAnsi="Arial" w:cs="Arial"/>
        </w:rPr>
        <w:t>e) of the Education Act, the school will not consider or take into account any of the following in deciding on applications for admission or when placing a student on a waiting list for admission to the school</w:t>
      </w:r>
      <w:r w:rsidR="004F4AA6">
        <w:rPr>
          <w:rFonts w:ascii="Arial" w:eastAsiaTheme="minorEastAsia" w:hAnsi="Arial" w:cs="Arial"/>
        </w:rPr>
        <w:t>:</w:t>
      </w:r>
    </w:p>
    <w:p w:rsidR="00AB7E10" w:rsidRDefault="00AB7E10" w:rsidP="00BC2C03">
      <w:pPr>
        <w:autoSpaceDE w:val="0"/>
        <w:autoSpaceDN w:val="0"/>
        <w:adjustRightInd w:val="0"/>
        <w:spacing w:after="0" w:line="240" w:lineRule="auto"/>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4E5691" w:rsidRPr="003201ED" w:rsidTr="003201ED">
        <w:tc>
          <w:tcPr>
            <w:tcW w:w="9016" w:type="dxa"/>
            <w:shd w:val="clear" w:color="auto" w:fill="E7E6E6" w:themeFill="background2"/>
          </w:tcPr>
          <w:p w:rsidR="004F4AA6" w:rsidRPr="00F704E7" w:rsidRDefault="004F4AA6" w:rsidP="004F4AA6">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lastRenderedPageBreak/>
              <w:t>Points (a) to (g) must be included here by all schools. T</w:t>
            </w:r>
            <w:r w:rsidR="0088352A" w:rsidRPr="00F704E7">
              <w:rPr>
                <w:rFonts w:ascii="Arial" w:eastAsiaTheme="minorEastAsia" w:hAnsi="Arial" w:cs="Arial"/>
              </w:rPr>
              <w:t>here are limited exceptions to some of the</w:t>
            </w:r>
            <w:r w:rsidRPr="00F704E7">
              <w:rPr>
                <w:rFonts w:ascii="Arial" w:eastAsiaTheme="minorEastAsia" w:hAnsi="Arial" w:cs="Arial"/>
              </w:rPr>
              <w:t>se (highlighted in red below) and schools must retain the exceptions that apply to them and delete those that do not:</w:t>
            </w:r>
          </w:p>
          <w:p w:rsidR="0088352A" w:rsidRPr="00F704E7" w:rsidRDefault="0088352A" w:rsidP="001506F3">
            <w:pPr>
              <w:autoSpaceDE w:val="0"/>
              <w:autoSpaceDN w:val="0"/>
              <w:adjustRightInd w:val="0"/>
              <w:contextualSpacing/>
              <w:rPr>
                <w:rFonts w:ascii="TimesNewRomanPSMT" w:hAnsi="TimesNewRomanPSMT" w:cs="TimesNewRomanPSMT"/>
              </w:rPr>
            </w:pPr>
          </w:p>
          <w:p w:rsidR="00285D92" w:rsidRPr="00285D92" w:rsidRDefault="0088352A" w:rsidP="0088352A">
            <w:pPr>
              <w:numPr>
                <w:ilvl w:val="0"/>
                <w:numId w:val="19"/>
              </w:numPr>
              <w:autoSpaceDE w:val="0"/>
              <w:autoSpaceDN w:val="0"/>
              <w:adjustRightInd w:val="0"/>
              <w:ind w:hanging="294"/>
              <w:contextualSpacing/>
              <w:rPr>
                <w:rFonts w:ascii="TimesNewRomanPSMT" w:hAnsi="TimesNewRomanPSMT" w:cs="TimesNewRomanPSMT"/>
                <w:color w:val="C00000"/>
              </w:rPr>
            </w:pPr>
            <w:r w:rsidRPr="00F704E7">
              <w:rPr>
                <w:rFonts w:ascii="TimesNewRomanPSMT" w:hAnsi="TimesNewRomanPSMT" w:cs="TimesNewRomanPSMT"/>
              </w:rPr>
              <w:t xml:space="preserve">a student’s prior attendance at a pre-school or pre-school service, including </w:t>
            </w:r>
            <w:proofErr w:type="spellStart"/>
            <w:r w:rsidRPr="00F704E7">
              <w:rPr>
                <w:rFonts w:ascii="TimesNewRomanPSMT" w:hAnsi="TimesNewRomanPSMT" w:cs="TimesNewRomanPSMT"/>
              </w:rPr>
              <w:t>naíonraí</w:t>
            </w:r>
            <w:proofErr w:type="spellEnd"/>
            <w:r w:rsidRPr="00F704E7">
              <w:rPr>
                <w:rFonts w:ascii="TimesNewRomanPSMT" w:hAnsi="TimesNewRomanPSMT" w:cs="TimesNewRomanPSMT"/>
              </w:rPr>
              <w:t xml:space="preserve">, </w:t>
            </w:r>
          </w:p>
          <w:p w:rsidR="0088352A" w:rsidRPr="00F704E7" w:rsidRDefault="0088352A" w:rsidP="00897139">
            <w:pPr>
              <w:autoSpaceDE w:val="0"/>
              <w:autoSpaceDN w:val="0"/>
              <w:adjustRightInd w:val="0"/>
              <w:rPr>
                <w:rFonts w:ascii="TimesNewRomanPSMT" w:hAnsi="TimesNewRomanPSMT" w:cs="TimesNewRomanPSMT"/>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color w:val="FF0000"/>
              </w:rPr>
            </w:pPr>
            <w:r w:rsidRPr="00F704E7">
              <w:rPr>
                <w:rFonts w:ascii="TimesNewRomanPSMT" w:hAnsi="TimesNewRomanPSMT" w:cs="TimesNewRomanPSMT"/>
              </w:rPr>
              <w:t xml:space="preserve">the payment of fees or contributions (howsoever described) to the school; </w:t>
            </w:r>
          </w:p>
          <w:p w:rsidR="0088352A" w:rsidRPr="00F704E7" w:rsidRDefault="0088352A" w:rsidP="0088352A">
            <w:pPr>
              <w:autoSpaceDE w:val="0"/>
              <w:autoSpaceDN w:val="0"/>
              <w:adjustRightInd w:val="0"/>
              <w:ind w:left="720"/>
              <w:contextualSpacing/>
              <w:rPr>
                <w:rFonts w:ascii="TimesNewRomanPSMT" w:hAnsi="TimesNewRomanPSMT" w:cs="TimesNewRomanPSMT"/>
                <w:color w:val="C00000"/>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academic ability, skills or aptitude;</w:t>
            </w:r>
          </w:p>
          <w:p w:rsidR="0088352A" w:rsidRPr="00F704E7" w:rsidRDefault="0088352A" w:rsidP="0088352A">
            <w:pPr>
              <w:autoSpaceDE w:val="0"/>
              <w:autoSpaceDN w:val="0"/>
              <w:adjustRightInd w:val="0"/>
              <w:ind w:left="1080"/>
              <w:contextualSpacing/>
              <w:rPr>
                <w:rFonts w:ascii="TimesNewRomanPSMT" w:hAnsi="TimesNewRomanPSMT" w:cs="TimesNewRomanPSMT"/>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the occupation, financial status, academic ability, skills or aptitude of a student’s parents;</w:t>
            </w:r>
          </w:p>
          <w:p w:rsidR="0088352A" w:rsidRPr="00F704E7" w:rsidRDefault="0088352A" w:rsidP="0088352A">
            <w:pPr>
              <w:autoSpaceDE w:val="0"/>
              <w:autoSpaceDN w:val="0"/>
              <w:adjustRightInd w:val="0"/>
              <w:ind w:left="720"/>
              <w:contextualSpacing/>
              <w:rPr>
                <w:rFonts w:ascii="TimesNewRomanPSMT" w:hAnsi="TimesNewRomanPSMT" w:cs="TimesNewRomanPSMT"/>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a requirement that a student, or his or her parents, attend an interview, open day or other meeting as a condition of admission; </w:t>
            </w:r>
          </w:p>
          <w:p w:rsidR="0088352A" w:rsidRPr="00F704E7" w:rsidRDefault="0088352A" w:rsidP="0088352A">
            <w:pPr>
              <w:ind w:left="720"/>
              <w:contextualSpacing/>
              <w:rPr>
                <w:rFonts w:ascii="TimesNewRomanPSMT" w:hAnsi="TimesNewRomanPSMT" w:cs="TimesNewRomanPSMT"/>
                <w:color w:val="C00000"/>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connection to the school by virtue of a member of his or her family attending or having previously attended the school;</w:t>
            </w:r>
          </w:p>
          <w:p w:rsidR="0088352A" w:rsidRPr="00A4234E" w:rsidRDefault="0088352A" w:rsidP="0088352A">
            <w:pPr>
              <w:autoSpaceDE w:val="0"/>
              <w:autoSpaceDN w:val="0"/>
              <w:adjustRightInd w:val="0"/>
              <w:ind w:left="720"/>
              <w:contextualSpacing/>
              <w:rPr>
                <w:rFonts w:ascii="Arial" w:hAnsi="Arial" w:cs="Arial"/>
              </w:rPr>
            </w:pPr>
            <w:r w:rsidRPr="00A4234E">
              <w:rPr>
                <w:rFonts w:ascii="Arial" w:hAnsi="Arial" w:cs="Arial"/>
              </w:rPr>
              <w:t>(</w:t>
            </w:r>
            <w:proofErr w:type="gramStart"/>
            <w:r w:rsidRPr="00A4234E">
              <w:rPr>
                <w:rFonts w:ascii="Arial" w:hAnsi="Arial" w:cs="Arial"/>
              </w:rPr>
              <w:t>other</w:t>
            </w:r>
            <w:proofErr w:type="gramEnd"/>
            <w:r w:rsidRPr="00A4234E">
              <w:rPr>
                <w:rFonts w:ascii="Arial" w:hAnsi="Arial" w:cs="Arial"/>
              </w:rPr>
              <w:t xml:space="preserve"> than, in the case of the school wishing to include a selection criteria based on (1) siblings of a student attending or having attended the school and/or (2) parents or </w:t>
            </w:r>
            <w:r w:rsidR="0054270B" w:rsidRPr="00A4234E">
              <w:rPr>
                <w:rFonts w:ascii="Arial" w:hAnsi="Arial" w:cs="Arial"/>
              </w:rPr>
              <w:t>grandparents of</w:t>
            </w:r>
            <w:r w:rsidRPr="00A4234E">
              <w:rPr>
                <w:rFonts w:ascii="Arial" w:hAnsi="Arial" w:cs="Arial"/>
              </w:rPr>
              <w:t xml:space="preserve"> a student having attended the school. </w:t>
            </w:r>
          </w:p>
          <w:p w:rsidR="0088352A" w:rsidRPr="00A4234E" w:rsidRDefault="0088352A" w:rsidP="0088352A">
            <w:pPr>
              <w:autoSpaceDE w:val="0"/>
              <w:autoSpaceDN w:val="0"/>
              <w:adjustRightInd w:val="0"/>
              <w:ind w:left="720"/>
              <w:contextualSpacing/>
              <w:rPr>
                <w:rFonts w:ascii="Arial" w:hAnsi="Arial" w:cs="Arial"/>
              </w:rPr>
            </w:pPr>
          </w:p>
          <w:p w:rsidR="0088352A" w:rsidRPr="00A4234E" w:rsidRDefault="0088352A" w:rsidP="0088352A">
            <w:pPr>
              <w:autoSpaceDE w:val="0"/>
              <w:autoSpaceDN w:val="0"/>
              <w:adjustRightInd w:val="0"/>
              <w:ind w:left="720"/>
              <w:contextualSpacing/>
              <w:rPr>
                <w:rFonts w:ascii="TimesNewRomanPSMT" w:hAnsi="TimesNewRomanPSMT" w:cs="TimesNewRomanPSMT"/>
              </w:rPr>
            </w:pPr>
            <w:r w:rsidRPr="00A4234E">
              <w:rPr>
                <w:rFonts w:ascii="Arial" w:hAnsi="Arial" w:cs="Arial"/>
              </w:rPr>
              <w:t>In relation to (2) parents and grandparents having attended, a school may only apply this criteria to a maximum of 25% of the available spaces as set out in the school’s annual admission notice).</w:t>
            </w:r>
          </w:p>
          <w:p w:rsidR="0088352A" w:rsidRPr="00F704E7" w:rsidRDefault="0088352A" w:rsidP="0088352A">
            <w:pPr>
              <w:ind w:left="720"/>
              <w:contextualSpacing/>
              <w:rPr>
                <w:rFonts w:ascii="TimesNewRomanPSMT" w:hAnsi="TimesNewRomanPSMT" w:cs="TimesNewRomanPSMT"/>
              </w:rPr>
            </w:pP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the date and time on which an application for admission was received by the school, </w:t>
            </w:r>
          </w:p>
          <w:p w:rsidR="0088352A" w:rsidRPr="00F704E7" w:rsidRDefault="0088352A" w:rsidP="0088352A">
            <w:pPr>
              <w:autoSpaceDE w:val="0"/>
              <w:autoSpaceDN w:val="0"/>
              <w:adjustRightInd w:val="0"/>
              <w:rPr>
                <w:rFonts w:ascii="TimesNewRomanPSMT" w:hAnsi="TimesNewRomanPSMT" w:cs="TimesNewRomanPSMT"/>
                <w:color w:val="FF0000"/>
              </w:rPr>
            </w:pPr>
          </w:p>
          <w:p w:rsidR="0088352A" w:rsidRPr="00F704E7" w:rsidRDefault="0088352A" w:rsidP="0088352A">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subject to the application being received at any time during the period specified for receiving applications set out in the annual admission notice of the school for the school year concerned.</w:t>
            </w:r>
          </w:p>
          <w:p w:rsidR="004E5691" w:rsidRDefault="0088352A" w:rsidP="00AE7E94">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also subject to the school making offers based on existing waiting lists (up until 31</w:t>
            </w:r>
            <w:r w:rsidRPr="00F704E7">
              <w:rPr>
                <w:rFonts w:ascii="TimesNewRomanPSMT" w:hAnsi="TimesNewRomanPSMT" w:cs="TimesNewRomanPSMT"/>
                <w:vertAlign w:val="superscript"/>
              </w:rPr>
              <w:t>st</w:t>
            </w:r>
            <w:r w:rsidRPr="00F704E7">
              <w:rPr>
                <w:rFonts w:ascii="TimesNewRomanPSMT" w:hAnsi="TimesNewRomanPSMT" w:cs="TimesNewRomanPSMT"/>
              </w:rPr>
              <w:t xml:space="preserve"> January 2025 only).</w:t>
            </w:r>
            <w:r w:rsidRPr="0088352A">
              <w:rPr>
                <w:rFonts w:ascii="TimesNewRomanPSMT" w:hAnsi="TimesNewRomanPSMT" w:cs="TimesNewRomanPSMT"/>
              </w:rPr>
              <w:t xml:space="preserve"> </w:t>
            </w:r>
          </w:p>
          <w:p w:rsidR="00FB3597" w:rsidRPr="003201ED" w:rsidRDefault="00FB3597" w:rsidP="00AE7E94">
            <w:pPr>
              <w:autoSpaceDE w:val="0"/>
              <w:autoSpaceDN w:val="0"/>
              <w:adjustRightInd w:val="0"/>
              <w:ind w:left="720"/>
              <w:rPr>
                <w:rFonts w:ascii="Arial" w:hAnsi="Arial" w:cs="Arial"/>
                <w:color w:val="FF0000"/>
              </w:rPr>
            </w:pPr>
          </w:p>
        </w:tc>
      </w:tr>
    </w:tbl>
    <w:p w:rsidR="0099669A" w:rsidRDefault="0099669A" w:rsidP="0099669A">
      <w:pPr>
        <w:pStyle w:val="ListParagraph"/>
        <w:spacing w:after="0" w:line="240" w:lineRule="auto"/>
        <w:ind w:left="851"/>
        <w:jc w:val="both"/>
        <w:rPr>
          <w:rFonts w:ascii="Arial" w:eastAsiaTheme="minorEastAsia" w:hAnsi="Arial" w:cs="Arial"/>
          <w:b/>
          <w:color w:val="385623" w:themeColor="accent6" w:themeShade="80"/>
          <w:sz w:val="24"/>
          <w:szCs w:val="24"/>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Decisions on applications </w:t>
      </w:r>
    </w:p>
    <w:p w:rsidR="00406BE7" w:rsidRPr="003201ED" w:rsidRDefault="00406BE7" w:rsidP="00406BE7">
      <w:pPr>
        <w:pStyle w:val="ListParagraph"/>
        <w:spacing w:after="0" w:line="240" w:lineRule="auto"/>
        <w:jc w:val="both"/>
        <w:rPr>
          <w:rFonts w:ascii="Arial" w:eastAsiaTheme="minorEastAsia" w:hAnsi="Arial" w:cs="Arial"/>
          <w:b/>
        </w:rPr>
      </w:pPr>
    </w:p>
    <w:p w:rsidR="00CD2B6C"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All decisions on applicat</w:t>
      </w:r>
      <w:r w:rsidR="00CD2B6C" w:rsidRPr="003201ED">
        <w:rPr>
          <w:rFonts w:ascii="Arial" w:eastAsiaTheme="minorEastAsia" w:hAnsi="Arial" w:cs="Arial"/>
        </w:rPr>
        <w:t xml:space="preserve">ions for admission </w:t>
      </w:r>
      <w:r w:rsidR="007362C8">
        <w:rPr>
          <w:rFonts w:ascii="Arial" w:eastAsiaTheme="minorEastAsia" w:hAnsi="Arial" w:cs="Arial"/>
        </w:rPr>
        <w:t xml:space="preserve">to Kilglass N.S. </w:t>
      </w:r>
      <w:r w:rsidR="00AE7E94">
        <w:rPr>
          <w:rFonts w:ascii="Arial" w:eastAsiaTheme="minorEastAsia" w:hAnsi="Arial" w:cs="Arial"/>
        </w:rPr>
        <w:t>will be</w:t>
      </w:r>
      <w:r w:rsidR="00CD2B6C" w:rsidRPr="003201ED">
        <w:rPr>
          <w:rFonts w:ascii="Arial" w:eastAsiaTheme="minorEastAsia" w:hAnsi="Arial" w:cs="Arial"/>
        </w:rPr>
        <w:t xml:space="preserve"> based on the following:</w:t>
      </w:r>
    </w:p>
    <w:p w:rsidR="00212DB7" w:rsidRPr="00212DB7"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O</w:t>
      </w:r>
      <w:r w:rsidR="007E7E26" w:rsidRPr="003201ED">
        <w:rPr>
          <w:rFonts w:ascii="Arial" w:eastAsiaTheme="minorEastAsia" w:hAnsi="Arial" w:cs="Arial"/>
        </w:rPr>
        <w:t>ur</w:t>
      </w:r>
      <w:r>
        <w:rPr>
          <w:rFonts w:ascii="Arial" w:eastAsiaTheme="minorEastAsia" w:hAnsi="Arial" w:cs="Arial"/>
        </w:rPr>
        <w:t xml:space="preserve"> school’s admission policy</w:t>
      </w:r>
    </w:p>
    <w:p w:rsidR="00CD2B6C" w:rsidRPr="003201ED"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T</w:t>
      </w:r>
      <w:r w:rsidR="00CD2B6C" w:rsidRPr="003201ED">
        <w:rPr>
          <w:rFonts w:ascii="Arial" w:eastAsiaTheme="minorEastAsia" w:hAnsi="Arial" w:cs="Arial"/>
        </w:rPr>
        <w:t>he school’s annual admission notice</w:t>
      </w:r>
      <w:r w:rsidRPr="00212DB7">
        <w:rPr>
          <w:rFonts w:ascii="Arial" w:eastAsiaTheme="minorEastAsia" w:hAnsi="Arial" w:cs="Arial"/>
        </w:rPr>
        <w:t xml:space="preserve"> </w:t>
      </w:r>
      <w:r>
        <w:rPr>
          <w:rFonts w:ascii="Arial" w:eastAsiaTheme="minorEastAsia" w:hAnsi="Arial" w:cs="Arial"/>
        </w:rPr>
        <w:t>(</w:t>
      </w:r>
      <w:r w:rsidRPr="003201ED">
        <w:rPr>
          <w:rFonts w:ascii="Arial" w:eastAsiaTheme="minorEastAsia" w:hAnsi="Arial" w:cs="Arial"/>
        </w:rPr>
        <w:t>where applicable</w:t>
      </w:r>
      <w:r>
        <w:rPr>
          <w:rFonts w:ascii="Arial" w:eastAsiaTheme="minorEastAsia" w:hAnsi="Arial" w:cs="Arial"/>
        </w:rPr>
        <w:t>)</w:t>
      </w:r>
    </w:p>
    <w:p w:rsidR="00396153" w:rsidRPr="00A4234E" w:rsidRDefault="00CD2B6C" w:rsidP="00396153">
      <w:pPr>
        <w:pStyle w:val="ListParagraph"/>
        <w:numPr>
          <w:ilvl w:val="0"/>
          <w:numId w:val="25"/>
        </w:numPr>
        <w:spacing w:after="0" w:line="240" w:lineRule="auto"/>
        <w:ind w:left="426"/>
        <w:rPr>
          <w:rFonts w:ascii="Arial" w:eastAsiaTheme="minorEastAsia" w:hAnsi="Arial" w:cs="Arial"/>
          <w:b/>
        </w:rPr>
      </w:pPr>
      <w:r w:rsidRPr="00396153">
        <w:rPr>
          <w:rFonts w:ascii="Arial" w:eastAsiaTheme="minorEastAsia" w:hAnsi="Arial" w:cs="Arial"/>
        </w:rPr>
        <w:t>The</w:t>
      </w:r>
      <w:r w:rsidR="00406BE7" w:rsidRPr="00396153">
        <w:rPr>
          <w:rFonts w:ascii="Arial" w:eastAsiaTheme="minorEastAsia" w:hAnsi="Arial" w:cs="Arial"/>
        </w:rPr>
        <w:t xml:space="preserve"> information</w:t>
      </w:r>
      <w:r w:rsidR="00ED1621" w:rsidRPr="00396153">
        <w:rPr>
          <w:rFonts w:ascii="Arial" w:eastAsiaTheme="minorEastAsia" w:hAnsi="Arial" w:cs="Arial"/>
          <w:color w:val="0070C0"/>
        </w:rPr>
        <w:t xml:space="preserve"> </w:t>
      </w:r>
      <w:r w:rsidRPr="00396153">
        <w:rPr>
          <w:rFonts w:ascii="Arial" w:eastAsiaTheme="minorEastAsia" w:hAnsi="Arial" w:cs="Arial"/>
        </w:rPr>
        <w:t xml:space="preserve">provided by the applicant in the </w:t>
      </w:r>
      <w:r w:rsidR="007E7E26" w:rsidRPr="00396153">
        <w:rPr>
          <w:rFonts w:ascii="Arial" w:eastAsiaTheme="minorEastAsia" w:hAnsi="Arial" w:cs="Arial"/>
        </w:rPr>
        <w:t xml:space="preserve">school’s official </w:t>
      </w:r>
      <w:r w:rsidRPr="00396153">
        <w:rPr>
          <w:rFonts w:ascii="Arial" w:eastAsiaTheme="minorEastAsia" w:hAnsi="Arial" w:cs="Arial"/>
        </w:rPr>
        <w:t xml:space="preserve">application form received during the period specified in </w:t>
      </w:r>
      <w:r w:rsidR="007E7E26" w:rsidRPr="00396153">
        <w:rPr>
          <w:rFonts w:ascii="Arial" w:eastAsiaTheme="minorEastAsia" w:hAnsi="Arial" w:cs="Arial"/>
        </w:rPr>
        <w:t>our</w:t>
      </w:r>
      <w:r w:rsidRPr="00396153">
        <w:rPr>
          <w:rFonts w:ascii="Arial" w:eastAsiaTheme="minorEastAsia" w:hAnsi="Arial" w:cs="Arial"/>
        </w:rPr>
        <w:t xml:space="preserve"> annual admission notice for receiving appl</w:t>
      </w:r>
      <w:r w:rsidR="00212DB7" w:rsidRPr="00396153">
        <w:rPr>
          <w:rFonts w:ascii="Arial" w:eastAsiaTheme="minorEastAsia" w:hAnsi="Arial" w:cs="Arial"/>
        </w:rPr>
        <w:t>ications</w:t>
      </w:r>
      <w:r w:rsidR="002179F2" w:rsidRPr="00396153">
        <w:rPr>
          <w:rFonts w:ascii="Arial" w:eastAsiaTheme="minorEastAsia" w:hAnsi="Arial" w:cs="Arial"/>
        </w:rPr>
        <w:t xml:space="preserve">- enrolment forms to be complete and all documents enclosed </w:t>
      </w:r>
      <w:r w:rsidR="00396153">
        <w:rPr>
          <w:rFonts w:ascii="Arial" w:eastAsiaTheme="minorEastAsia" w:hAnsi="Arial" w:cs="Arial"/>
        </w:rPr>
        <w:t>(</w:t>
      </w:r>
      <w:r w:rsidR="00396153" w:rsidRPr="00396153">
        <w:rPr>
          <w:rFonts w:ascii="Arial" w:eastAsiaTheme="minorEastAsia" w:hAnsi="Arial" w:cs="Arial"/>
        </w:rPr>
        <w:t xml:space="preserve">Birth </w:t>
      </w:r>
      <w:r w:rsidR="00396153" w:rsidRPr="00A4234E">
        <w:rPr>
          <w:rFonts w:ascii="Arial" w:eastAsiaTheme="minorEastAsia" w:hAnsi="Arial" w:cs="Arial"/>
        </w:rPr>
        <w:t>Cert &amp; other relevant reports such as Speech &amp; Language, Occupational Therapy, Psychology etc</w:t>
      </w:r>
      <w:proofErr w:type="gramStart"/>
      <w:r w:rsidR="00396153" w:rsidRPr="00A4234E">
        <w:rPr>
          <w:rFonts w:ascii="Arial" w:eastAsiaTheme="minorEastAsia" w:hAnsi="Arial" w:cs="Arial"/>
        </w:rPr>
        <w:t>..</w:t>
      </w:r>
      <w:r w:rsidR="00396153">
        <w:rPr>
          <w:rFonts w:ascii="Arial" w:eastAsiaTheme="minorEastAsia" w:hAnsi="Arial" w:cs="Arial"/>
        </w:rPr>
        <w:t>)</w:t>
      </w:r>
      <w:proofErr w:type="gramEnd"/>
    </w:p>
    <w:p w:rsidR="00396153" w:rsidRPr="003201ED" w:rsidRDefault="00396153" w:rsidP="00396153">
      <w:pPr>
        <w:autoSpaceDE w:val="0"/>
        <w:autoSpaceDN w:val="0"/>
        <w:adjustRightInd w:val="0"/>
        <w:spacing w:after="0" w:line="240" w:lineRule="auto"/>
        <w:ind w:left="851"/>
        <w:contextualSpacing/>
        <w:rPr>
          <w:rFonts w:ascii="Arial" w:eastAsiaTheme="minorEastAsia" w:hAnsi="Arial" w:cs="Arial"/>
        </w:rPr>
      </w:pPr>
    </w:p>
    <w:p w:rsidR="00D3482E" w:rsidRPr="00396153" w:rsidRDefault="00D3482E" w:rsidP="00396153">
      <w:pPr>
        <w:pStyle w:val="ListParagraph"/>
        <w:spacing w:after="0" w:line="240" w:lineRule="auto"/>
        <w:ind w:left="426"/>
        <w:rPr>
          <w:rFonts w:ascii="Arial" w:eastAsiaTheme="minorEastAsia" w:hAnsi="Arial" w:cs="Arial"/>
        </w:rPr>
      </w:pPr>
    </w:p>
    <w:p w:rsidR="00396153" w:rsidRPr="00396153" w:rsidRDefault="00396153" w:rsidP="00396153">
      <w:pPr>
        <w:pStyle w:val="ListParagraph"/>
        <w:spacing w:after="0" w:line="240" w:lineRule="auto"/>
        <w:ind w:left="426"/>
        <w:rPr>
          <w:rFonts w:ascii="Arial" w:eastAsiaTheme="minorEastAsia" w:hAnsi="Arial" w:cs="Arial"/>
        </w:rPr>
      </w:pPr>
    </w:p>
    <w:p w:rsidR="00A944A9" w:rsidRPr="003201ED" w:rsidRDefault="00D3482E" w:rsidP="00E47AF1">
      <w:pPr>
        <w:pStyle w:val="ListParagraph"/>
        <w:spacing w:after="0" w:line="240" w:lineRule="auto"/>
        <w:ind w:left="426"/>
        <w:rPr>
          <w:rFonts w:ascii="Arial" w:eastAsiaTheme="minorEastAsia" w:hAnsi="Arial" w:cs="Arial"/>
        </w:rPr>
      </w:pPr>
      <w:r w:rsidRPr="003201ED">
        <w:rPr>
          <w:rFonts w:ascii="Arial" w:eastAsiaTheme="minorEastAsia" w:hAnsi="Arial" w:cs="Arial"/>
        </w:rPr>
        <w:t>(</w:t>
      </w:r>
      <w:r w:rsidR="007E7E26" w:rsidRPr="003201ED">
        <w:rPr>
          <w:rFonts w:ascii="Arial" w:eastAsiaTheme="minorEastAsia" w:hAnsi="Arial" w:cs="Arial"/>
        </w:rPr>
        <w:t xml:space="preserve">Please see </w:t>
      </w:r>
      <w:hyperlink w:anchor="_Procedures_for_admission" w:history="1">
        <w:r w:rsidR="007E7E26" w:rsidRPr="00F10754">
          <w:rPr>
            <w:rStyle w:val="Hyperlink"/>
            <w:rFonts w:ascii="Arial" w:eastAsiaTheme="minorEastAsia" w:hAnsi="Arial" w:cs="Arial"/>
          </w:rPr>
          <w:t>sectio</w:t>
        </w:r>
        <w:r w:rsidR="00F10754">
          <w:rPr>
            <w:rStyle w:val="Hyperlink"/>
            <w:rFonts w:ascii="Arial" w:eastAsiaTheme="minorEastAsia" w:hAnsi="Arial" w:cs="Arial"/>
          </w:rPr>
          <w:t>n 1</w:t>
        </w:r>
      </w:hyperlink>
      <w:r w:rsidR="003E70AB">
        <w:rPr>
          <w:rStyle w:val="Hyperlink"/>
          <w:rFonts w:ascii="Arial" w:eastAsiaTheme="minorEastAsia" w:hAnsi="Arial" w:cs="Arial"/>
        </w:rPr>
        <w:t>4</w:t>
      </w:r>
      <w:r w:rsidR="007E7E26" w:rsidRPr="003201ED">
        <w:rPr>
          <w:rFonts w:ascii="Arial" w:eastAsiaTheme="minorEastAsia" w:hAnsi="Arial" w:cs="Arial"/>
        </w:rPr>
        <w:t xml:space="preserve"> below in</w:t>
      </w:r>
      <w:r w:rsidR="00874D4C" w:rsidRPr="003201ED">
        <w:rPr>
          <w:rFonts w:ascii="Arial" w:eastAsiaTheme="minorEastAsia" w:hAnsi="Arial" w:cs="Arial"/>
        </w:rPr>
        <w:t xml:space="preserve"> relation to applications </w:t>
      </w:r>
      <w:r w:rsidR="007E7E26" w:rsidRPr="003201ED">
        <w:rPr>
          <w:rFonts w:ascii="Arial" w:eastAsiaTheme="minorEastAsia" w:hAnsi="Arial" w:cs="Arial"/>
        </w:rPr>
        <w:t>received outside of th</w:t>
      </w:r>
      <w:r w:rsidRPr="003201ED">
        <w:rPr>
          <w:rFonts w:ascii="Arial" w:eastAsiaTheme="minorEastAsia" w:hAnsi="Arial" w:cs="Arial"/>
        </w:rPr>
        <w:t>e admissions</w:t>
      </w:r>
      <w:r w:rsidR="007E7E26" w:rsidRPr="003201ED">
        <w:rPr>
          <w:rFonts w:ascii="Arial" w:eastAsiaTheme="minorEastAsia" w:hAnsi="Arial" w:cs="Arial"/>
        </w:rPr>
        <w:t xml:space="preserve"> period and </w:t>
      </w:r>
      <w:hyperlink w:anchor="_Declaration_in_relation" w:history="1">
        <w:r w:rsidR="007E7E26" w:rsidRPr="00883B35">
          <w:rPr>
            <w:rStyle w:val="Hyperlink"/>
            <w:rFonts w:ascii="Arial" w:eastAsiaTheme="minorEastAsia" w:hAnsi="Arial" w:cs="Arial"/>
          </w:rPr>
          <w:t>sectio</w:t>
        </w:r>
        <w:r w:rsidR="00883B35">
          <w:rPr>
            <w:rStyle w:val="Hyperlink"/>
            <w:rFonts w:ascii="Arial" w:eastAsiaTheme="minorEastAsia" w:hAnsi="Arial" w:cs="Arial"/>
          </w:rPr>
          <w:t>n 1</w:t>
        </w:r>
        <w:r w:rsidR="003E70AB">
          <w:rPr>
            <w:rStyle w:val="Hyperlink"/>
            <w:rFonts w:ascii="Arial" w:eastAsiaTheme="minorEastAsia" w:hAnsi="Arial" w:cs="Arial"/>
          </w:rPr>
          <w:t>5</w:t>
        </w:r>
        <w:r w:rsidR="00883B35">
          <w:rPr>
            <w:rStyle w:val="Hyperlink"/>
            <w:rFonts w:ascii="Arial" w:eastAsiaTheme="minorEastAsia" w:hAnsi="Arial" w:cs="Arial"/>
          </w:rPr>
          <w:t xml:space="preserve"> </w:t>
        </w:r>
      </w:hyperlink>
      <w:r w:rsidR="007E7E26" w:rsidRPr="003201ED">
        <w:rPr>
          <w:rFonts w:ascii="Arial" w:eastAsiaTheme="minorEastAsia" w:hAnsi="Arial" w:cs="Arial"/>
        </w:rPr>
        <w:t xml:space="preserve"> below in relation to applications for places in years other than the intake </w:t>
      </w:r>
      <w:r w:rsidRPr="003201ED">
        <w:rPr>
          <w:rFonts w:ascii="Arial" w:eastAsiaTheme="minorEastAsia" w:hAnsi="Arial" w:cs="Arial"/>
        </w:rPr>
        <w:t>group.)</w:t>
      </w:r>
    </w:p>
    <w:p w:rsidR="007E7E26" w:rsidRPr="003201ED" w:rsidRDefault="007E7E26" w:rsidP="00E47AF1">
      <w:pPr>
        <w:pStyle w:val="ListParagraph"/>
        <w:spacing w:after="0" w:line="240" w:lineRule="auto"/>
        <w:ind w:left="426"/>
        <w:rPr>
          <w:rFonts w:ascii="Arial" w:eastAsiaTheme="minorEastAsia" w:hAnsi="Arial" w:cs="Arial"/>
        </w:rPr>
      </w:pPr>
    </w:p>
    <w:p w:rsidR="00406BE7"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 xml:space="preserve">Selection criteria </w:t>
      </w:r>
      <w:r w:rsidR="00ED1621" w:rsidRPr="003201ED">
        <w:rPr>
          <w:rFonts w:ascii="Arial" w:eastAsiaTheme="minorEastAsia" w:hAnsi="Arial" w:cs="Arial"/>
        </w:rPr>
        <w:t xml:space="preserve">that are </w:t>
      </w:r>
      <w:r w:rsidRPr="003201ED">
        <w:rPr>
          <w:rFonts w:ascii="Arial" w:eastAsiaTheme="minorEastAsia" w:hAnsi="Arial" w:cs="Arial"/>
        </w:rPr>
        <w:t>not included in our school admission policy will not be used to make a decision on an application for a place in our school.</w:t>
      </w:r>
    </w:p>
    <w:p w:rsidR="005E4A3E" w:rsidRPr="003201ED" w:rsidRDefault="005E4A3E" w:rsidP="00E47AF1">
      <w:pPr>
        <w:spacing w:after="0" w:line="240" w:lineRule="auto"/>
        <w:rPr>
          <w:rFonts w:ascii="Arial" w:eastAsiaTheme="minorEastAsia" w:hAnsi="Arial" w:cs="Arial"/>
          <w:b/>
        </w:rPr>
      </w:pPr>
    </w:p>
    <w:p w:rsidR="00406BE7" w:rsidRPr="00F10754" w:rsidRDefault="00406BE7" w:rsidP="00F10754">
      <w:pPr>
        <w:pStyle w:val="Heading2"/>
        <w:numPr>
          <w:ilvl w:val="0"/>
          <w:numId w:val="29"/>
        </w:numPr>
        <w:rPr>
          <w:rFonts w:ascii="Arial" w:eastAsiaTheme="minorEastAsia" w:hAnsi="Arial" w:cs="Arial"/>
          <w:b/>
          <w:color w:val="385623" w:themeColor="accent6" w:themeShade="80"/>
          <w:sz w:val="24"/>
          <w:szCs w:val="24"/>
        </w:rPr>
      </w:pPr>
      <w:r w:rsidRPr="00F10754">
        <w:rPr>
          <w:rFonts w:ascii="Arial" w:eastAsiaTheme="minorEastAsia" w:hAnsi="Arial" w:cs="Arial"/>
          <w:b/>
          <w:color w:val="385623" w:themeColor="accent6" w:themeShade="80"/>
          <w:sz w:val="24"/>
          <w:szCs w:val="24"/>
        </w:rPr>
        <w:lastRenderedPageBreak/>
        <w:t>Notifying applicants of decisions</w:t>
      </w:r>
    </w:p>
    <w:p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will be informed </w:t>
      </w:r>
      <w:r w:rsidR="00ED1621" w:rsidRPr="003201ED">
        <w:rPr>
          <w:rFonts w:ascii="Arial" w:eastAsiaTheme="minorEastAsia" w:hAnsi="Arial" w:cs="Arial"/>
        </w:rPr>
        <w:t xml:space="preserve">in writing </w:t>
      </w:r>
      <w:r w:rsidRPr="003201ED">
        <w:rPr>
          <w:rFonts w:ascii="Arial" w:eastAsiaTheme="minorEastAsia" w:hAnsi="Arial" w:cs="Arial"/>
        </w:rPr>
        <w:t xml:space="preserve">as to the decision of the school, </w:t>
      </w:r>
      <w:r w:rsidR="00ED1621" w:rsidRPr="003201ED">
        <w:rPr>
          <w:rFonts w:ascii="Arial" w:eastAsiaTheme="minorEastAsia" w:hAnsi="Arial" w:cs="Arial"/>
        </w:rPr>
        <w:t>within the timeline</w:t>
      </w:r>
      <w:r w:rsidRPr="003201ED">
        <w:rPr>
          <w:rFonts w:ascii="Arial" w:eastAsiaTheme="minorEastAsia" w:hAnsi="Arial" w:cs="Arial"/>
        </w:rPr>
        <w:t xml:space="preserve"> outlined in the annual admissions notice. </w:t>
      </w:r>
    </w:p>
    <w:p w:rsidR="00406BE7" w:rsidRPr="003201ED" w:rsidRDefault="00406BE7" w:rsidP="00E47AF1">
      <w:pPr>
        <w:autoSpaceDE w:val="0"/>
        <w:autoSpaceDN w:val="0"/>
        <w:adjustRightInd w:val="0"/>
        <w:spacing w:after="0" w:line="240" w:lineRule="auto"/>
        <w:rPr>
          <w:rFonts w:ascii="Arial" w:eastAsiaTheme="minorEastAsia" w:hAnsi="Arial" w:cs="Arial"/>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If a student is not offered a place in our school, the reasons why they were not offered a place will be communicated in writing</w:t>
      </w:r>
      <w:r w:rsidR="00ED1621" w:rsidRPr="003201ED">
        <w:rPr>
          <w:rFonts w:ascii="Arial" w:eastAsiaTheme="minorEastAsia" w:hAnsi="Arial" w:cs="Arial"/>
        </w:rPr>
        <w:t xml:space="preserve"> to the applicant</w:t>
      </w:r>
      <w:r w:rsidRPr="003201ED">
        <w:rPr>
          <w:rFonts w:ascii="Arial" w:eastAsiaTheme="minorEastAsia" w:hAnsi="Arial" w:cs="Arial"/>
        </w:rPr>
        <w:t>,</w:t>
      </w:r>
      <w:r w:rsidR="00ED1621" w:rsidRPr="003201ED">
        <w:rPr>
          <w:rFonts w:ascii="Arial" w:eastAsiaTheme="minorEastAsia" w:hAnsi="Arial" w:cs="Arial"/>
        </w:rPr>
        <w:t xml:space="preserve"> including</w:t>
      </w:r>
      <w:r w:rsidR="00481B24" w:rsidRPr="003201ED">
        <w:rPr>
          <w:rFonts w:ascii="Arial" w:eastAsiaTheme="minorEastAsia" w:hAnsi="Arial" w:cs="Arial"/>
        </w:rPr>
        <w:t xml:space="preserve">, where applicable, </w:t>
      </w:r>
      <w:r w:rsidR="00ED1621" w:rsidRPr="003201ED">
        <w:rPr>
          <w:rFonts w:ascii="Arial" w:eastAsiaTheme="minorEastAsia" w:hAnsi="Arial" w:cs="Arial"/>
        </w:rPr>
        <w:t xml:space="preserve">details of </w:t>
      </w:r>
      <w:r w:rsidRPr="003201ED">
        <w:rPr>
          <w:rFonts w:ascii="Arial" w:eastAsiaTheme="minorEastAsia" w:hAnsi="Arial" w:cs="Arial"/>
        </w:rPr>
        <w:t>the student</w:t>
      </w:r>
      <w:r w:rsidR="00ED1621" w:rsidRPr="003201ED">
        <w:rPr>
          <w:rFonts w:ascii="Arial" w:eastAsiaTheme="minorEastAsia" w:hAnsi="Arial" w:cs="Arial"/>
        </w:rPr>
        <w:t>’</w:t>
      </w:r>
      <w:r w:rsidRPr="003201ED">
        <w:rPr>
          <w:rFonts w:ascii="Arial" w:eastAsiaTheme="minorEastAsia" w:hAnsi="Arial" w:cs="Arial"/>
        </w:rPr>
        <w:t xml:space="preserve">s ranking against the selection criteria and </w:t>
      </w:r>
      <w:r w:rsidR="00ED1621" w:rsidRPr="003201ED">
        <w:rPr>
          <w:rFonts w:ascii="Arial" w:eastAsiaTheme="minorEastAsia" w:hAnsi="Arial" w:cs="Arial"/>
        </w:rPr>
        <w:t>details of the student’s place</w:t>
      </w:r>
      <w:r w:rsidRPr="003201ED">
        <w:rPr>
          <w:rFonts w:ascii="Arial" w:eastAsiaTheme="minorEastAsia" w:hAnsi="Arial" w:cs="Arial"/>
        </w:rPr>
        <w:t xml:space="preserve"> on the waiting list for the school y</w:t>
      </w:r>
      <w:r w:rsidR="00322FEE" w:rsidRPr="003201ED">
        <w:rPr>
          <w:rFonts w:ascii="Arial" w:eastAsiaTheme="minorEastAsia" w:hAnsi="Arial" w:cs="Arial"/>
        </w:rPr>
        <w:t xml:space="preserve">ear concerned. </w:t>
      </w:r>
      <w:r w:rsidRPr="003201ED">
        <w:rPr>
          <w:rFonts w:ascii="Arial" w:eastAsiaTheme="minorEastAsia" w:hAnsi="Arial" w:cs="Arial"/>
        </w:rPr>
        <w:t xml:space="preserve"> </w:t>
      </w:r>
    </w:p>
    <w:p w:rsidR="00406BE7" w:rsidRPr="003201ED" w:rsidRDefault="00406BE7" w:rsidP="00E47AF1">
      <w:pPr>
        <w:autoSpaceDE w:val="0"/>
        <w:autoSpaceDN w:val="0"/>
        <w:adjustRightInd w:val="0"/>
        <w:spacing w:after="0" w:line="240" w:lineRule="auto"/>
        <w:contextualSpacing/>
        <w:rPr>
          <w:rFonts w:ascii="Arial" w:eastAsiaTheme="minorEastAsia" w:hAnsi="Arial" w:cs="Arial"/>
        </w:rPr>
      </w:pPr>
    </w:p>
    <w:p w:rsidR="00406BE7" w:rsidRPr="003201ED" w:rsidRDefault="00ED1621"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Applicants </w:t>
      </w:r>
      <w:r w:rsidR="00406BE7" w:rsidRPr="003201ED">
        <w:rPr>
          <w:rFonts w:ascii="Arial" w:eastAsiaTheme="minorEastAsia" w:hAnsi="Arial" w:cs="Arial"/>
        </w:rPr>
        <w:t>will be informe</w:t>
      </w:r>
      <w:r w:rsidRPr="003201ED">
        <w:rPr>
          <w:rFonts w:ascii="Arial" w:eastAsiaTheme="minorEastAsia" w:hAnsi="Arial" w:cs="Arial"/>
        </w:rPr>
        <w:t xml:space="preserve">d of the right to seek a review/right of </w:t>
      </w:r>
      <w:r w:rsidR="00406BE7" w:rsidRPr="003201ED">
        <w:rPr>
          <w:rFonts w:ascii="Arial" w:eastAsiaTheme="minorEastAsia" w:hAnsi="Arial" w:cs="Arial"/>
        </w:rPr>
        <w:t xml:space="preserve">appeal of the school’s decision (see </w:t>
      </w:r>
      <w:hyperlink w:anchor="_Reviews/appeals" w:history="1">
        <w:r w:rsidR="00883B35" w:rsidRPr="00883B35">
          <w:rPr>
            <w:rStyle w:val="Hyperlink"/>
            <w:rFonts w:ascii="Arial" w:eastAsiaTheme="minorEastAsia" w:hAnsi="Arial" w:cs="Arial"/>
          </w:rPr>
          <w:t>section 18</w:t>
        </w:r>
      </w:hyperlink>
      <w:r w:rsidR="00883B35">
        <w:rPr>
          <w:rFonts w:ascii="Arial" w:eastAsiaTheme="minorEastAsia" w:hAnsi="Arial" w:cs="Arial"/>
        </w:rPr>
        <w:t xml:space="preserve"> </w:t>
      </w:r>
      <w:r w:rsidR="00406BE7" w:rsidRPr="003201ED">
        <w:rPr>
          <w:rFonts w:ascii="Arial" w:eastAsiaTheme="minorEastAsia" w:hAnsi="Arial" w:cs="Arial"/>
        </w:rPr>
        <w:t>below for further details)</w:t>
      </w:r>
      <w:r w:rsidR="003B6FA7" w:rsidRPr="003201ED">
        <w:rPr>
          <w:rFonts w:ascii="Arial" w:eastAsiaTheme="minorEastAsia" w:hAnsi="Arial" w:cs="Arial"/>
        </w:rPr>
        <w:t>.</w:t>
      </w:r>
    </w:p>
    <w:p w:rsidR="003B6FA7" w:rsidRPr="003201ED" w:rsidRDefault="003B6FA7" w:rsidP="00406BE7">
      <w:pPr>
        <w:autoSpaceDE w:val="0"/>
        <w:autoSpaceDN w:val="0"/>
        <w:adjustRightInd w:val="0"/>
        <w:spacing w:after="0" w:line="240" w:lineRule="auto"/>
        <w:contextualSpacing/>
        <w:jc w:val="both"/>
        <w:rPr>
          <w:rFonts w:ascii="Arial" w:eastAsiaTheme="minorEastAsia" w:hAnsi="Arial" w:cs="Arial"/>
        </w:rPr>
      </w:pPr>
    </w:p>
    <w:p w:rsidR="00406BE7" w:rsidRPr="003201ED" w:rsidRDefault="00406BE7" w:rsidP="00406BE7">
      <w:pPr>
        <w:spacing w:after="0" w:line="240" w:lineRule="auto"/>
        <w:rPr>
          <w:rFonts w:ascii="Arial" w:eastAsiaTheme="minorEastAsia" w:hAnsi="Arial" w:cs="Arial"/>
          <w:color w:val="385623" w:themeColor="accent6" w:themeShade="80"/>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bookmarkStart w:id="3" w:name="_Acceptance_of_an"/>
      <w:bookmarkEnd w:id="3"/>
      <w:r w:rsidRPr="00103809">
        <w:rPr>
          <w:rFonts w:ascii="Arial" w:eastAsiaTheme="minorEastAsia" w:hAnsi="Arial" w:cs="Arial"/>
          <w:b/>
          <w:color w:val="385623" w:themeColor="accent6" w:themeShade="80"/>
          <w:sz w:val="24"/>
          <w:szCs w:val="24"/>
        </w:rPr>
        <w:t xml:space="preserve"> </w:t>
      </w:r>
      <w:bookmarkStart w:id="4" w:name="_Ref31796919"/>
      <w:r w:rsidRPr="00103809">
        <w:rPr>
          <w:rFonts w:ascii="Arial" w:eastAsiaTheme="minorEastAsia" w:hAnsi="Arial" w:cs="Arial"/>
          <w:b/>
          <w:color w:val="385623" w:themeColor="accent6" w:themeShade="80"/>
          <w:sz w:val="24"/>
          <w:szCs w:val="24"/>
        </w:rPr>
        <w:t>Acceptance of an offer of a place by an applicant</w:t>
      </w:r>
      <w:bookmarkEnd w:id="4"/>
    </w:p>
    <w:p w:rsidR="00406BE7" w:rsidRPr="003201ED" w:rsidRDefault="00406BE7" w:rsidP="00406BE7">
      <w:pPr>
        <w:pStyle w:val="ListParagraph"/>
        <w:spacing w:after="0" w:line="240" w:lineRule="auto"/>
        <w:rPr>
          <w:rFonts w:ascii="Arial" w:eastAsiaTheme="minorEastAsia" w:hAnsi="Arial" w:cs="Arial"/>
          <w:b/>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accepting an offer </w:t>
      </w:r>
      <w:r w:rsidR="002179F2">
        <w:rPr>
          <w:rFonts w:ascii="Arial" w:eastAsiaTheme="minorEastAsia" w:hAnsi="Arial" w:cs="Arial"/>
        </w:rPr>
        <w:t>of admission from Kilglass N.S.</w:t>
      </w:r>
      <w:r w:rsidRPr="003201ED">
        <w:rPr>
          <w:rFonts w:ascii="Arial" w:eastAsiaTheme="minorEastAsia" w:hAnsi="Arial" w:cs="Arial"/>
        </w:rPr>
        <w:t xml:space="preserve"> you </w:t>
      </w:r>
      <w:r w:rsidR="00ED1621" w:rsidRPr="003201ED">
        <w:rPr>
          <w:rFonts w:ascii="Arial" w:eastAsiaTheme="minorEastAsia" w:hAnsi="Arial" w:cs="Arial"/>
        </w:rPr>
        <w:t xml:space="preserve">must </w:t>
      </w:r>
      <w:r w:rsidRPr="003201ED">
        <w:rPr>
          <w:rFonts w:ascii="Arial" w:eastAsiaTheme="minorEastAsia" w:hAnsi="Arial" w:cs="Arial"/>
        </w:rPr>
        <w:t>indicate—</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w:t>
      </w:r>
      <w:proofErr w:type="spellStart"/>
      <w:r w:rsidRPr="003201ED">
        <w:rPr>
          <w:rFonts w:ascii="Arial" w:eastAsiaTheme="minorEastAsia" w:hAnsi="Arial" w:cs="Arial"/>
        </w:rPr>
        <w:t>i</w:t>
      </w:r>
      <w:proofErr w:type="spellEnd"/>
      <w:r w:rsidRPr="003201ED">
        <w:rPr>
          <w:rFonts w:ascii="Arial" w:eastAsiaTheme="minorEastAsia" w:hAnsi="Arial" w:cs="Arial"/>
        </w:rPr>
        <w:t xml:space="preserve">) whether or not you have accepted an offer of admission for another school or schools. If you have accepted such an offer, you must </w:t>
      </w:r>
      <w:r w:rsidR="00A22884" w:rsidRPr="003201ED">
        <w:rPr>
          <w:rFonts w:ascii="Arial" w:eastAsiaTheme="minorEastAsia" w:hAnsi="Arial" w:cs="Arial"/>
        </w:rPr>
        <w:t xml:space="preserve">also </w:t>
      </w:r>
      <w:r w:rsidRPr="003201ED">
        <w:rPr>
          <w:rFonts w:ascii="Arial" w:eastAsiaTheme="minorEastAsia" w:hAnsi="Arial" w:cs="Arial"/>
        </w:rPr>
        <w:t>provide details of</w:t>
      </w:r>
      <w:r w:rsidR="00A22884" w:rsidRPr="003201ED">
        <w:rPr>
          <w:rFonts w:ascii="Arial" w:eastAsiaTheme="minorEastAsia" w:hAnsi="Arial" w:cs="Arial"/>
        </w:rPr>
        <w:t xml:space="preserve"> the offer or offers concerned and</w:t>
      </w:r>
    </w:p>
    <w:p w:rsidR="00764262" w:rsidRDefault="00764262" w:rsidP="00406BE7">
      <w:pPr>
        <w:autoSpaceDE w:val="0"/>
        <w:autoSpaceDN w:val="0"/>
        <w:adjustRightInd w:val="0"/>
        <w:spacing w:after="0" w:line="240" w:lineRule="auto"/>
        <w:rPr>
          <w:rFonts w:ascii="Arial" w:eastAsiaTheme="minorEastAsia" w:hAnsi="Arial" w:cs="Arial"/>
        </w:rPr>
      </w:pPr>
    </w:p>
    <w:p w:rsidR="00764262"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rsidR="00E47AF1" w:rsidRPr="003201ED" w:rsidRDefault="00E47AF1" w:rsidP="00406BE7">
      <w:pPr>
        <w:autoSpaceDE w:val="0"/>
        <w:autoSpaceDN w:val="0"/>
        <w:adjustRightInd w:val="0"/>
        <w:spacing w:after="0" w:line="240" w:lineRule="auto"/>
        <w:rPr>
          <w:rFonts w:ascii="Arial" w:eastAsiaTheme="minorEastAsia" w:hAnsi="Arial" w:cs="Arial"/>
        </w:rPr>
      </w:pPr>
    </w:p>
    <w:p w:rsidR="00ED1621" w:rsidRPr="00103809" w:rsidRDefault="00ED162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Circumstances in which offers may not be made or may be withdrawn</w:t>
      </w:r>
    </w:p>
    <w:p w:rsidR="00406BE7" w:rsidRPr="003201ED" w:rsidRDefault="00406BE7" w:rsidP="00406BE7">
      <w:pPr>
        <w:autoSpaceDE w:val="0"/>
        <w:autoSpaceDN w:val="0"/>
        <w:adjustRightInd w:val="0"/>
        <w:spacing w:after="0" w:line="240" w:lineRule="auto"/>
        <w:rPr>
          <w:rFonts w:ascii="Arial" w:eastAsiaTheme="minorEastAsia" w:hAnsi="Arial" w:cs="Arial"/>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An offer of admission may not be made or m</w:t>
      </w:r>
      <w:r w:rsidR="002179F2">
        <w:rPr>
          <w:rFonts w:ascii="Arial" w:eastAsiaTheme="minorEastAsia" w:hAnsi="Arial" w:cs="Arial"/>
        </w:rPr>
        <w:t xml:space="preserve">ay be withdrawn by Kilglass N.S. </w:t>
      </w:r>
      <w:r w:rsidRPr="003201ED">
        <w:rPr>
          <w:rFonts w:ascii="Arial" w:eastAsiaTheme="minorEastAsia" w:hAnsi="Arial" w:cs="Arial"/>
        </w:rPr>
        <w:t xml:space="preserve"> where—</w:t>
      </w:r>
    </w:p>
    <w:p w:rsidR="00891941" w:rsidRDefault="00406BE7" w:rsidP="00891941">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it is established that information contained in the application is false or misleading.</w:t>
      </w:r>
    </w:p>
    <w:p w:rsidR="00406BE7" w:rsidRPr="00891941" w:rsidRDefault="00406BE7" w:rsidP="00891941">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891941">
        <w:rPr>
          <w:rFonts w:ascii="Arial" w:eastAsiaTheme="minorEastAsia" w:hAnsi="Arial" w:cs="Arial"/>
        </w:rPr>
        <w:t>an applicant fails to confirm acceptance of an offer of admission on or before the date set out in the annual admission notice of the school.</w:t>
      </w:r>
      <w:r w:rsidR="002179F2" w:rsidRPr="00891941">
        <w:rPr>
          <w:rFonts w:ascii="Arial" w:eastAsiaTheme="minorEastAsia" w:hAnsi="Arial" w:cs="Arial"/>
        </w:rPr>
        <w:t xml:space="preserve"> </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w:t>
      </w:r>
      <w:r w:rsidR="002179F2">
        <w:rPr>
          <w:rFonts w:ascii="Arial" w:eastAsiaTheme="minorEastAsia" w:hAnsi="Arial" w:cs="Arial"/>
        </w:rPr>
        <w:t xml:space="preserve">e with such code </w:t>
      </w:r>
      <w:r w:rsidR="002179F2" w:rsidRPr="00A4234E">
        <w:rPr>
          <w:rFonts w:ascii="Arial" w:eastAsiaTheme="minorEastAsia" w:hAnsi="Arial" w:cs="Arial"/>
        </w:rPr>
        <w:t>by the student and family</w:t>
      </w:r>
      <w:r w:rsidRPr="00A4234E">
        <w:rPr>
          <w:rFonts w:ascii="Arial" w:eastAsiaTheme="minorEastAsia" w:hAnsi="Arial" w:cs="Arial"/>
        </w:rPr>
        <w:t xml:space="preserve"> </w:t>
      </w:r>
      <w:r w:rsidRPr="003201ED">
        <w:rPr>
          <w:rFonts w:ascii="Arial" w:eastAsiaTheme="minorEastAsia" w:hAnsi="Arial" w:cs="Arial"/>
        </w:rPr>
        <w:t>or</w:t>
      </w:r>
    </w:p>
    <w:p w:rsidR="00121CB2" w:rsidRDefault="00406BE7"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 xml:space="preserve">an applicant has failed to comply with the requirements of ‘acceptance of an offer’ as set out in </w:t>
      </w:r>
      <w:hyperlink w:anchor="_Acceptance_of_an" w:history="1">
        <w:r w:rsidR="00883B35" w:rsidRPr="00883B35">
          <w:rPr>
            <w:rStyle w:val="Hyperlink"/>
            <w:rFonts w:ascii="Arial" w:eastAsiaTheme="minorEastAsia" w:hAnsi="Arial" w:cs="Arial"/>
          </w:rPr>
          <w:t>section 10</w:t>
        </w:r>
      </w:hyperlink>
      <w:r w:rsidR="00883B35">
        <w:rPr>
          <w:rFonts w:ascii="Arial" w:eastAsiaTheme="minorEastAsia" w:hAnsi="Arial" w:cs="Arial"/>
        </w:rPr>
        <w:t xml:space="preserve"> </w:t>
      </w:r>
      <w:r w:rsidRPr="003201ED">
        <w:rPr>
          <w:rFonts w:ascii="Arial" w:eastAsiaTheme="minorEastAsia" w:hAnsi="Arial" w:cs="Arial"/>
        </w:rPr>
        <w:t>above.</w:t>
      </w:r>
    </w:p>
    <w:p w:rsidR="005E290A" w:rsidRDefault="005E290A"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891941">
        <w:rPr>
          <w:rFonts w:ascii="Arial" w:eastAsiaTheme="minorEastAsia" w:hAnsi="Arial" w:cs="Arial"/>
        </w:rPr>
        <w:t>An applicant refuses to provide details about other offers/ applications.</w:t>
      </w:r>
    </w:p>
    <w:p w:rsidR="001F69E3" w:rsidRDefault="001F69E3" w:rsidP="001F69E3">
      <w:pPr>
        <w:autoSpaceDE w:val="0"/>
        <w:autoSpaceDN w:val="0"/>
        <w:adjustRightInd w:val="0"/>
        <w:spacing w:after="0" w:line="240" w:lineRule="auto"/>
        <w:ind w:left="851"/>
        <w:contextualSpacing/>
        <w:rPr>
          <w:rFonts w:ascii="Arial" w:eastAsiaTheme="minorEastAsia" w:hAnsi="Arial" w:cs="Arial"/>
        </w:rPr>
      </w:pPr>
    </w:p>
    <w:p w:rsidR="00E47AF1" w:rsidRPr="00121CB2" w:rsidRDefault="00E47AF1" w:rsidP="001F69E3">
      <w:pPr>
        <w:autoSpaceDE w:val="0"/>
        <w:autoSpaceDN w:val="0"/>
        <w:adjustRightInd w:val="0"/>
        <w:spacing w:after="0" w:line="240" w:lineRule="auto"/>
        <w:ind w:left="851"/>
        <w:contextualSpacing/>
        <w:rPr>
          <w:rFonts w:ascii="Arial" w:eastAsiaTheme="minorEastAsia" w:hAnsi="Arial" w:cs="Arial"/>
        </w:rPr>
      </w:pPr>
    </w:p>
    <w:p w:rsidR="00121CB2" w:rsidRPr="001243D3" w:rsidRDefault="00121CB2" w:rsidP="003207E9">
      <w:pPr>
        <w:pStyle w:val="Heading2"/>
        <w:numPr>
          <w:ilvl w:val="0"/>
          <w:numId w:val="29"/>
        </w:numPr>
        <w:rPr>
          <w:rFonts w:ascii="Arial" w:eastAsiaTheme="minorEastAsia" w:hAnsi="Arial" w:cs="Arial"/>
          <w:b/>
          <w:color w:val="385623" w:themeColor="accent6" w:themeShade="80"/>
          <w:sz w:val="24"/>
          <w:szCs w:val="24"/>
        </w:rPr>
      </w:pPr>
      <w:r w:rsidRPr="001243D3">
        <w:rPr>
          <w:rFonts w:ascii="Arial" w:eastAsiaTheme="minorEastAsia" w:hAnsi="Arial" w:cs="Arial"/>
          <w:b/>
          <w:color w:val="385623" w:themeColor="accent6" w:themeShade="80"/>
          <w:sz w:val="24"/>
          <w:szCs w:val="24"/>
        </w:rPr>
        <w:t>Sharing of Data with other schools</w:t>
      </w:r>
    </w:p>
    <w:p w:rsidR="00121CB2" w:rsidRPr="00F704E7" w:rsidRDefault="00121CB2" w:rsidP="00E47AF1">
      <w:pPr>
        <w:spacing w:after="0" w:line="240" w:lineRule="auto"/>
        <w:rPr>
          <w:rFonts w:ascii="Arial" w:eastAsiaTheme="minorEastAsia" w:hAnsi="Arial" w:cs="Arial"/>
          <w:b/>
          <w:color w:val="385623" w:themeColor="accent6" w:themeShade="80"/>
        </w:rPr>
      </w:pPr>
    </w:p>
    <w:p w:rsidR="006772A0" w:rsidRDefault="00121CB2" w:rsidP="00E47AF1">
      <w:pPr>
        <w:spacing w:after="0" w:line="240" w:lineRule="auto"/>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00A2174D" w:rsidRPr="00AE7E94">
        <w:rPr>
          <w:rFonts w:ascii="Arial" w:eastAsiaTheme="minorEastAsia" w:hAnsi="Arial" w:cs="Arial"/>
        </w:rPr>
        <w:t>certain information</w:t>
      </w:r>
      <w:r w:rsidRPr="00AE7E94">
        <w:rPr>
          <w:rFonts w:ascii="Arial" w:eastAsiaTheme="minorEastAsia" w:hAnsi="Arial" w:cs="Arial"/>
        </w:rPr>
        <w:t xml:space="preserve"> </w:t>
      </w:r>
      <w:r w:rsidRPr="00F704E7">
        <w:rPr>
          <w:rFonts w:ascii="Arial" w:eastAsiaTheme="minorEastAsia" w:hAnsi="Arial" w:cs="Arial"/>
        </w:rPr>
        <w:t xml:space="preserve">between schools in order to facilitate the efficient admission of students. </w:t>
      </w:r>
    </w:p>
    <w:p w:rsidR="00CE4027" w:rsidRDefault="00CE4027" w:rsidP="00CE4027">
      <w:pPr>
        <w:spacing w:after="0" w:line="240" w:lineRule="auto"/>
        <w:jc w:val="both"/>
        <w:rPr>
          <w:rFonts w:ascii="Arial" w:eastAsiaTheme="minorEastAsia" w:hAnsi="Arial" w:cs="Arial"/>
        </w:rPr>
      </w:pPr>
      <w:r>
        <w:rPr>
          <w:rFonts w:ascii="Arial" w:eastAsiaTheme="minorEastAsia" w:hAnsi="Arial" w:cs="Arial"/>
        </w:rPr>
        <w:t xml:space="preserve">Section 66(6) allows a school to provide a patron or another board </w:t>
      </w:r>
      <w:r w:rsidRPr="00CE4027">
        <w:rPr>
          <w:rFonts w:ascii="Arial" w:eastAsiaTheme="minorEastAsia" w:hAnsi="Arial" w:cs="Arial"/>
        </w:rPr>
        <w:t>of management</w:t>
      </w:r>
      <w:r>
        <w:rPr>
          <w:rFonts w:ascii="Arial" w:eastAsiaTheme="minorEastAsia" w:hAnsi="Arial" w:cs="Arial"/>
        </w:rPr>
        <w:t xml:space="preserve"> with a list of the students in relation to whom—</w:t>
      </w:r>
    </w:p>
    <w:p w:rsidR="00CE4027" w:rsidRDefault="00CE4027" w:rsidP="00CE4027">
      <w:pPr>
        <w:spacing w:after="0" w:line="240" w:lineRule="auto"/>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t>(</w:t>
      </w:r>
      <w:proofErr w:type="spellStart"/>
      <w:r>
        <w:rPr>
          <w:rFonts w:ascii="Arial" w:eastAsiaTheme="minorEastAsia" w:hAnsi="Arial" w:cs="Arial"/>
        </w:rPr>
        <w:t>i</w:t>
      </w:r>
      <w:proofErr w:type="spellEnd"/>
      <w:r>
        <w:rPr>
          <w:rFonts w:ascii="Arial" w:eastAsiaTheme="minorEastAsia" w:hAnsi="Arial" w:cs="Arial"/>
        </w:rPr>
        <w:t>) an application for admission to the school has been received,</w:t>
      </w:r>
    </w:p>
    <w:p w:rsidR="00CE4027" w:rsidRDefault="00CE4027" w:rsidP="00CE4027">
      <w:pPr>
        <w:spacing w:after="0" w:line="240" w:lineRule="auto"/>
        <w:ind w:left="720"/>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t>(ii) an offer of admission to the school has been made, or</w:t>
      </w:r>
    </w:p>
    <w:p w:rsidR="00CE4027" w:rsidRDefault="00CE4027" w:rsidP="00CE4027">
      <w:pPr>
        <w:spacing w:after="0" w:line="240" w:lineRule="auto"/>
        <w:ind w:left="720"/>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lastRenderedPageBreak/>
        <w:t>(iii) an offer of admission to the school has been accepted.</w:t>
      </w:r>
    </w:p>
    <w:p w:rsidR="00CE4027" w:rsidRDefault="00CE4027" w:rsidP="00CE4027">
      <w:pPr>
        <w:spacing w:after="0" w:line="240" w:lineRule="auto"/>
        <w:jc w:val="both"/>
        <w:rPr>
          <w:rFonts w:ascii="Arial" w:eastAsiaTheme="minorEastAsia" w:hAnsi="Arial" w:cs="Arial"/>
        </w:rPr>
      </w:pPr>
    </w:p>
    <w:p w:rsidR="00CE4027" w:rsidRDefault="00CE4027" w:rsidP="00CE4027">
      <w:pPr>
        <w:spacing w:after="0" w:line="240" w:lineRule="auto"/>
        <w:jc w:val="both"/>
        <w:rPr>
          <w:rFonts w:ascii="Arial" w:eastAsiaTheme="minorEastAsia" w:hAnsi="Arial" w:cs="Arial"/>
        </w:rPr>
      </w:pPr>
      <w:r>
        <w:rPr>
          <w:rFonts w:ascii="Arial" w:eastAsiaTheme="minorEastAsia" w:hAnsi="Arial" w:cs="Arial"/>
        </w:rPr>
        <w:t>The list may include any or all of the following:</w:t>
      </w: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br/>
        <w:t>(</w:t>
      </w:r>
      <w:proofErr w:type="spellStart"/>
      <w:r>
        <w:rPr>
          <w:rFonts w:ascii="Arial" w:eastAsiaTheme="minorEastAsia" w:hAnsi="Arial" w:cs="Arial"/>
        </w:rPr>
        <w:t>i</w:t>
      </w:r>
      <w:proofErr w:type="spellEnd"/>
      <w:r>
        <w:rPr>
          <w:rFonts w:ascii="Arial" w:eastAsiaTheme="minorEastAsia" w:hAnsi="Arial" w:cs="Arial"/>
        </w:rPr>
        <w:t>) the date on which an application for admission was received by the school;</w:t>
      </w:r>
    </w:p>
    <w:p w:rsidR="00CE4027" w:rsidRDefault="00CE4027" w:rsidP="00CE4027">
      <w:pPr>
        <w:spacing w:after="0" w:line="240" w:lineRule="auto"/>
        <w:ind w:left="720"/>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t>(ii) the date on which an offer of admission was made by the school;</w:t>
      </w:r>
    </w:p>
    <w:p w:rsidR="00CE4027" w:rsidRDefault="00CE4027" w:rsidP="00CE4027">
      <w:pPr>
        <w:spacing w:after="0" w:line="240" w:lineRule="auto"/>
        <w:ind w:left="720"/>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t>(iii) the date on which an offer of admission was accepted by an applicant;</w:t>
      </w:r>
    </w:p>
    <w:p w:rsidR="00CE4027" w:rsidRDefault="00CE4027" w:rsidP="00CE4027">
      <w:pPr>
        <w:spacing w:after="0" w:line="240" w:lineRule="auto"/>
        <w:ind w:left="720"/>
        <w:jc w:val="both"/>
        <w:rPr>
          <w:rFonts w:ascii="Arial" w:eastAsiaTheme="minorEastAsia" w:hAnsi="Arial" w:cs="Arial"/>
        </w:rPr>
      </w:pPr>
    </w:p>
    <w:p w:rsidR="00CE4027" w:rsidRDefault="00CE4027" w:rsidP="00CE4027">
      <w:pPr>
        <w:spacing w:after="0" w:line="240" w:lineRule="auto"/>
        <w:ind w:left="720"/>
        <w:jc w:val="both"/>
        <w:rPr>
          <w:rFonts w:ascii="Arial" w:eastAsiaTheme="minorEastAsia" w:hAnsi="Arial" w:cs="Arial"/>
        </w:rPr>
      </w:pPr>
      <w:r>
        <w:rPr>
          <w:rFonts w:ascii="Arial" w:eastAsiaTheme="minorEastAsia" w:hAnsi="Arial" w:cs="Arial"/>
        </w:rPr>
        <w:t xml:space="preserve">(iv) a student’s personal details including his or her name, address, date of birth and personal public service number (within the meaning of section 262 of the Social Welfare Consolidation Act </w:t>
      </w:r>
      <w:r w:rsidR="0054270B">
        <w:rPr>
          <w:rFonts w:ascii="Arial" w:eastAsiaTheme="minorEastAsia" w:hAnsi="Arial" w:cs="Arial"/>
        </w:rPr>
        <w:t>2005)</w:t>
      </w:r>
      <w:r>
        <w:rPr>
          <w:rFonts w:ascii="Arial" w:eastAsiaTheme="minorEastAsia" w:hAnsi="Arial" w:cs="Arial"/>
        </w:rPr>
        <w:t>.</w:t>
      </w:r>
    </w:p>
    <w:p w:rsidR="00E47AF1" w:rsidRDefault="00E47AF1" w:rsidP="00E47AF1"/>
    <w:p w:rsidR="004D3639" w:rsidRPr="00E47AF1" w:rsidRDefault="004D3639" w:rsidP="00E47AF1"/>
    <w:p w:rsidR="00331D27" w:rsidRPr="003207E9" w:rsidRDefault="00A22884"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Waiting </w:t>
      </w:r>
      <w:r w:rsidR="005E4A3E" w:rsidRPr="003207E9">
        <w:rPr>
          <w:rFonts w:ascii="Arial" w:eastAsiaTheme="minorEastAsia" w:hAnsi="Arial" w:cs="Arial"/>
          <w:b/>
          <w:color w:val="385623" w:themeColor="accent6" w:themeShade="80"/>
          <w:sz w:val="24"/>
          <w:szCs w:val="24"/>
        </w:rPr>
        <w:t>l</w:t>
      </w:r>
      <w:r w:rsidRPr="003207E9">
        <w:rPr>
          <w:rFonts w:ascii="Arial" w:eastAsiaTheme="minorEastAsia" w:hAnsi="Arial" w:cs="Arial"/>
          <w:b/>
          <w:color w:val="385623" w:themeColor="accent6" w:themeShade="80"/>
          <w:sz w:val="24"/>
          <w:szCs w:val="24"/>
        </w:rPr>
        <w:t>ist</w:t>
      </w:r>
      <w:r w:rsidR="001F35D0" w:rsidRPr="003207E9">
        <w:rPr>
          <w:rFonts w:ascii="Arial" w:eastAsiaTheme="minorEastAsia" w:hAnsi="Arial" w:cs="Arial"/>
          <w:b/>
          <w:color w:val="385623" w:themeColor="accent6" w:themeShade="80"/>
          <w:sz w:val="24"/>
          <w:szCs w:val="24"/>
        </w:rPr>
        <w:t xml:space="preserve"> in the event of oversubscription</w:t>
      </w:r>
    </w:p>
    <w:p w:rsidR="00331D27" w:rsidRPr="003201ED" w:rsidRDefault="00331D27" w:rsidP="00331D27">
      <w:pPr>
        <w:spacing w:after="0" w:line="240" w:lineRule="auto"/>
        <w:ind w:left="709"/>
        <w:contextualSpacing/>
        <w:rPr>
          <w:rFonts w:ascii="Arial" w:eastAsiaTheme="minorEastAsia" w:hAnsi="Arial" w:cs="Arial"/>
          <w:b/>
          <w:color w:val="385623" w:themeColor="accent6" w:themeShade="80"/>
        </w:rPr>
      </w:pPr>
    </w:p>
    <w:p w:rsidR="00331D27" w:rsidRPr="003201ED" w:rsidRDefault="00331D27" w:rsidP="00331D2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the event of there being more applications to the school year concerned than places available, a waiting list of students whose applications for admission </w:t>
      </w:r>
      <w:r w:rsidR="002179F2">
        <w:rPr>
          <w:rFonts w:ascii="Arial" w:eastAsiaTheme="minorEastAsia" w:hAnsi="Arial" w:cs="Arial"/>
        </w:rPr>
        <w:t xml:space="preserve">to Kilglass N.S. </w:t>
      </w:r>
      <w:r w:rsidRPr="003201ED">
        <w:rPr>
          <w:rFonts w:ascii="Arial" w:eastAsiaTheme="minorEastAsia" w:hAnsi="Arial" w:cs="Arial"/>
        </w:rPr>
        <w:t xml:space="preserve">were unsuccessful </w:t>
      </w:r>
      <w:r w:rsidR="001F35D0" w:rsidRPr="003201ED">
        <w:rPr>
          <w:rFonts w:ascii="Arial" w:eastAsiaTheme="minorEastAsia" w:hAnsi="Arial" w:cs="Arial"/>
        </w:rPr>
        <w:t xml:space="preserve">due to the school being oversubscribed </w:t>
      </w:r>
      <w:r w:rsidRPr="003201ED">
        <w:rPr>
          <w:rFonts w:ascii="Arial" w:eastAsiaTheme="minorEastAsia" w:hAnsi="Arial" w:cs="Arial"/>
        </w:rPr>
        <w:t>will be compiled and will remain valid for the school year in which admission is being sought.</w:t>
      </w:r>
    </w:p>
    <w:p w:rsidR="00331D27" w:rsidRPr="003201ED" w:rsidRDefault="00331D27" w:rsidP="00331D27">
      <w:pPr>
        <w:autoSpaceDE w:val="0"/>
        <w:autoSpaceDN w:val="0"/>
        <w:adjustRightInd w:val="0"/>
        <w:spacing w:after="0" w:line="240" w:lineRule="auto"/>
        <w:ind w:left="1080"/>
        <w:contextualSpacing/>
        <w:rPr>
          <w:rFonts w:ascii="Arial" w:eastAsiaTheme="minorEastAsia" w:hAnsi="Arial" w:cs="Arial"/>
        </w:rPr>
      </w:pPr>
    </w:p>
    <w:p w:rsidR="00D3482E" w:rsidRPr="003201ED" w:rsidRDefault="00331D27" w:rsidP="00D3482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Placement on t</w:t>
      </w:r>
      <w:r w:rsidR="002179F2">
        <w:rPr>
          <w:rFonts w:ascii="Arial" w:eastAsiaTheme="minorEastAsia" w:hAnsi="Arial" w:cs="Arial"/>
        </w:rPr>
        <w:t xml:space="preserve">he waiting list of Kilglass N.S. </w:t>
      </w:r>
      <w:r w:rsidRPr="003201ED">
        <w:rPr>
          <w:rFonts w:ascii="Arial" w:eastAsiaTheme="minorEastAsia" w:hAnsi="Arial" w:cs="Arial"/>
        </w:rPr>
        <w:t xml:space="preserve">is in the order of priority assigned to the students’ applications </w:t>
      </w:r>
      <w:r w:rsidR="001F35D0" w:rsidRPr="003201ED">
        <w:rPr>
          <w:rFonts w:ascii="Arial" w:eastAsiaTheme="minorEastAsia" w:hAnsi="Arial" w:cs="Arial"/>
        </w:rPr>
        <w:t xml:space="preserve">after the school has applied </w:t>
      </w:r>
      <w:r w:rsidRPr="003201ED">
        <w:rPr>
          <w:rFonts w:ascii="Arial" w:eastAsiaTheme="minorEastAsia" w:hAnsi="Arial" w:cs="Arial"/>
        </w:rPr>
        <w:t xml:space="preserve">the selection criteria </w:t>
      </w:r>
      <w:r w:rsidR="001F35D0" w:rsidRPr="003201ED">
        <w:rPr>
          <w:rFonts w:ascii="Arial" w:eastAsiaTheme="minorEastAsia" w:hAnsi="Arial" w:cs="Arial"/>
        </w:rPr>
        <w:t>in accordance with</w:t>
      </w:r>
      <w:r w:rsidRPr="003201ED">
        <w:rPr>
          <w:rFonts w:ascii="Arial" w:eastAsiaTheme="minorEastAsia" w:hAnsi="Arial" w:cs="Arial"/>
        </w:rPr>
        <w:t xml:space="preserve"> this admission policy.  </w:t>
      </w:r>
    </w:p>
    <w:p w:rsidR="00D3482E" w:rsidRPr="00612092" w:rsidRDefault="005F73A2" w:rsidP="005E4A3E">
      <w:pPr>
        <w:autoSpaceDE w:val="0"/>
        <w:autoSpaceDN w:val="0"/>
        <w:adjustRightInd w:val="0"/>
        <w:spacing w:after="0" w:line="240" w:lineRule="auto"/>
        <w:rPr>
          <w:rFonts w:ascii="Arial" w:eastAsiaTheme="minorEastAsia" w:hAnsi="Arial" w:cs="Arial"/>
        </w:rPr>
      </w:pPr>
      <w:r w:rsidRPr="00612092">
        <w:rPr>
          <w:rFonts w:ascii="Arial" w:eastAsiaTheme="minorEastAsia" w:hAnsi="Arial" w:cs="Arial"/>
        </w:rPr>
        <w:t>Applicants whose applications are received after the closing date, outlined in the Annual Admission Notice, will be placed at the end of the waiting list in order of the date of receipt of the application.</w:t>
      </w:r>
    </w:p>
    <w:p w:rsidR="005F73A2" w:rsidRPr="003201ED" w:rsidRDefault="005F73A2" w:rsidP="005E4A3E">
      <w:pPr>
        <w:autoSpaceDE w:val="0"/>
        <w:autoSpaceDN w:val="0"/>
        <w:adjustRightInd w:val="0"/>
        <w:spacing w:after="0" w:line="240" w:lineRule="auto"/>
        <w:rPr>
          <w:rFonts w:ascii="Arial" w:eastAsiaTheme="minorEastAsia" w:hAnsi="Arial" w:cs="Arial"/>
        </w:rPr>
      </w:pPr>
    </w:p>
    <w:p w:rsidR="005E4A3E" w:rsidRDefault="005E4A3E" w:rsidP="005E4A3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rsidR="00E47AF1" w:rsidRPr="003201ED" w:rsidRDefault="00E47AF1" w:rsidP="005E4A3E">
      <w:pPr>
        <w:autoSpaceDE w:val="0"/>
        <w:autoSpaceDN w:val="0"/>
        <w:adjustRightInd w:val="0"/>
        <w:spacing w:after="0" w:line="240" w:lineRule="auto"/>
        <w:rPr>
          <w:rFonts w:ascii="Arial" w:eastAsiaTheme="minorEastAsia" w:hAnsi="Arial" w:cs="Arial"/>
        </w:rPr>
      </w:pPr>
    </w:p>
    <w:p w:rsidR="00331D27" w:rsidRDefault="00331D27" w:rsidP="00331D27">
      <w:pPr>
        <w:spacing w:after="0" w:line="240" w:lineRule="auto"/>
        <w:ind w:left="1080"/>
        <w:rPr>
          <w:rFonts w:ascii="Arial" w:eastAsiaTheme="minorEastAsia" w:hAnsi="Arial" w:cs="Arial"/>
        </w:rPr>
      </w:pPr>
    </w:p>
    <w:p w:rsidR="00331D27" w:rsidRPr="001243D3" w:rsidRDefault="00331D27" w:rsidP="00F10754">
      <w:pPr>
        <w:pStyle w:val="Heading2"/>
        <w:numPr>
          <w:ilvl w:val="0"/>
          <w:numId w:val="29"/>
        </w:numPr>
        <w:rPr>
          <w:rFonts w:ascii="Arial" w:eastAsiaTheme="minorEastAsia" w:hAnsi="Arial" w:cs="Arial"/>
          <w:b/>
          <w:color w:val="385623" w:themeColor="accent6" w:themeShade="80"/>
          <w:sz w:val="24"/>
          <w:szCs w:val="24"/>
        </w:rPr>
      </w:pPr>
      <w:r w:rsidRPr="001243D3">
        <w:rPr>
          <w:rFonts w:ascii="Arial" w:eastAsiaTheme="minorEastAsia" w:hAnsi="Arial" w:cs="Arial"/>
          <w:b/>
          <w:color w:val="385623" w:themeColor="accent6" w:themeShade="80"/>
          <w:sz w:val="24"/>
          <w:szCs w:val="24"/>
        </w:rPr>
        <w:t>Late Applications</w:t>
      </w:r>
    </w:p>
    <w:p w:rsidR="006772A0" w:rsidRPr="003201ED" w:rsidRDefault="006772A0" w:rsidP="00331D27">
      <w:pPr>
        <w:spacing w:after="0" w:line="240" w:lineRule="auto"/>
        <w:ind w:left="1080"/>
        <w:contextualSpacing/>
        <w:rPr>
          <w:rFonts w:ascii="Arial" w:eastAsiaTheme="minorEastAsia" w:hAnsi="Arial" w:cs="Arial"/>
          <w:color w:val="385623" w:themeColor="accent6" w:themeShade="80"/>
        </w:rPr>
      </w:pPr>
    </w:p>
    <w:p w:rsidR="00F156E8" w:rsidRDefault="00331D27" w:rsidP="00322FEE">
      <w:pPr>
        <w:spacing w:after="0" w:line="240" w:lineRule="auto"/>
        <w:rPr>
          <w:rFonts w:ascii="Arial" w:hAnsi="Arial" w:cs="Arial"/>
        </w:rPr>
      </w:pPr>
      <w:r w:rsidRPr="003201ED">
        <w:rPr>
          <w:rFonts w:ascii="Arial" w:eastAsiaTheme="minorEastAsia" w:hAnsi="Arial" w:cs="Arial"/>
        </w:rPr>
        <w:t xml:space="preserve">All applications for admission received after the closing date as outlined in the </w:t>
      </w:r>
      <w:r w:rsidR="00D3482E" w:rsidRPr="003201ED">
        <w:rPr>
          <w:rFonts w:ascii="Arial" w:eastAsiaTheme="minorEastAsia" w:hAnsi="Arial" w:cs="Arial"/>
        </w:rPr>
        <w:t>a</w:t>
      </w:r>
      <w:r w:rsidRPr="003201ED">
        <w:rPr>
          <w:rFonts w:ascii="Arial" w:eastAsiaTheme="minorEastAsia" w:hAnsi="Arial" w:cs="Arial"/>
        </w:rPr>
        <w:t xml:space="preserve">nnual </w:t>
      </w:r>
      <w:r w:rsidR="00D3482E" w:rsidRPr="003201ED">
        <w:rPr>
          <w:rFonts w:ascii="Arial" w:eastAsiaTheme="minorEastAsia" w:hAnsi="Arial" w:cs="Arial"/>
        </w:rPr>
        <w:t>a</w:t>
      </w:r>
      <w:r w:rsidRPr="003201ED">
        <w:rPr>
          <w:rFonts w:ascii="Arial" w:eastAsiaTheme="minorEastAsia" w:hAnsi="Arial" w:cs="Arial"/>
        </w:rPr>
        <w:t xml:space="preserve">dmission </w:t>
      </w:r>
      <w:r w:rsidR="00D3482E" w:rsidRPr="003201ED">
        <w:rPr>
          <w:rFonts w:ascii="Arial" w:eastAsiaTheme="minorEastAsia" w:hAnsi="Arial" w:cs="Arial"/>
        </w:rPr>
        <w:t>n</w:t>
      </w:r>
      <w:r w:rsidRPr="003201ED">
        <w:rPr>
          <w:rFonts w:ascii="Arial" w:eastAsiaTheme="minorEastAsia" w:hAnsi="Arial" w:cs="Arial"/>
        </w:rPr>
        <w:t>otice will be</w:t>
      </w:r>
      <w:r w:rsidR="00176E00" w:rsidRPr="003201ED">
        <w:rPr>
          <w:rFonts w:ascii="Arial" w:eastAsiaTheme="minorEastAsia" w:hAnsi="Arial" w:cs="Arial"/>
        </w:rPr>
        <w:t xml:space="preserve"> considered and decided upon </w:t>
      </w:r>
      <w:r w:rsidRPr="003201ED">
        <w:rPr>
          <w:rFonts w:ascii="Arial" w:eastAsiaTheme="minorEastAsia" w:hAnsi="Arial" w:cs="Arial"/>
        </w:rPr>
        <w:t>in</w:t>
      </w:r>
      <w:r w:rsidR="00481B24" w:rsidRPr="003201ED">
        <w:rPr>
          <w:rFonts w:ascii="Arial" w:eastAsiaTheme="minorEastAsia" w:hAnsi="Arial" w:cs="Arial"/>
        </w:rPr>
        <w:t xml:space="preserve"> accordance</w:t>
      </w:r>
      <w:r w:rsidRPr="003201ED">
        <w:rPr>
          <w:rFonts w:ascii="Arial" w:eastAsiaTheme="minorEastAsia" w:hAnsi="Arial" w:cs="Arial"/>
        </w:rPr>
        <w:t xml:space="preserve"> with </w:t>
      </w:r>
      <w:r w:rsidR="00D3482E" w:rsidRPr="003201ED">
        <w:rPr>
          <w:rFonts w:ascii="Arial" w:eastAsiaTheme="minorEastAsia" w:hAnsi="Arial" w:cs="Arial"/>
        </w:rPr>
        <w:t>our</w:t>
      </w:r>
      <w:r w:rsidRPr="003201ED">
        <w:rPr>
          <w:rFonts w:ascii="Arial" w:eastAsiaTheme="minorEastAsia" w:hAnsi="Arial" w:cs="Arial"/>
        </w:rPr>
        <w:t xml:space="preserve"> school</w:t>
      </w:r>
      <w:r w:rsidR="00D3482E" w:rsidRPr="003201ED">
        <w:rPr>
          <w:rFonts w:ascii="Arial" w:eastAsiaTheme="minorEastAsia" w:hAnsi="Arial" w:cs="Arial"/>
        </w:rPr>
        <w:t>’</w:t>
      </w:r>
      <w:r w:rsidRPr="003201ED">
        <w:rPr>
          <w:rFonts w:ascii="Arial" w:eastAsiaTheme="minorEastAsia" w:hAnsi="Arial" w:cs="Arial"/>
        </w:rPr>
        <w:t>s admissions policy</w:t>
      </w:r>
      <w:r w:rsidR="00481B24" w:rsidRPr="003201ED">
        <w:rPr>
          <w:rFonts w:ascii="Arial" w:eastAsiaTheme="minorEastAsia" w:hAnsi="Arial" w:cs="Arial"/>
        </w:rPr>
        <w:t>, the Education Admissions to School Act 2018 and any regulations made under that Act</w:t>
      </w:r>
      <w:r w:rsidR="00322FEE" w:rsidRPr="00F156E8">
        <w:rPr>
          <w:rFonts w:ascii="Arial" w:hAnsi="Arial" w:cs="Arial"/>
        </w:rPr>
        <w:t>.</w:t>
      </w:r>
      <w:r w:rsidR="00F156E8" w:rsidRPr="00F156E8">
        <w:rPr>
          <w:rFonts w:ascii="Arial" w:hAnsi="Arial" w:cs="Arial"/>
        </w:rPr>
        <w:t xml:space="preserve"> </w:t>
      </w:r>
    </w:p>
    <w:p w:rsidR="00F156E8" w:rsidRDefault="00F156E8" w:rsidP="00322FEE">
      <w:pPr>
        <w:spacing w:after="0" w:line="240" w:lineRule="auto"/>
        <w:rPr>
          <w:rFonts w:ascii="Arial" w:hAnsi="Arial" w:cs="Arial"/>
        </w:rPr>
      </w:pPr>
    </w:p>
    <w:p w:rsidR="00331D27" w:rsidRPr="00F156E8" w:rsidRDefault="00F156E8" w:rsidP="00322FEE">
      <w:pPr>
        <w:spacing w:after="0" w:line="240" w:lineRule="auto"/>
        <w:rPr>
          <w:rFonts w:ascii="Arial" w:hAnsi="Arial" w:cs="Arial"/>
        </w:rPr>
      </w:pPr>
      <w:r w:rsidRPr="00F156E8">
        <w:rPr>
          <w:rFonts w:ascii="Arial" w:hAnsi="Arial" w:cs="Arial"/>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rsidR="00F156E8" w:rsidRPr="00F156E8" w:rsidRDefault="00F156E8" w:rsidP="00322FEE">
      <w:pPr>
        <w:spacing w:after="0" w:line="240" w:lineRule="auto"/>
        <w:rPr>
          <w:rFonts w:ascii="Arial" w:eastAsiaTheme="minorEastAsia" w:hAnsi="Arial" w:cs="Arial"/>
          <w:strike/>
        </w:rPr>
      </w:pPr>
    </w:p>
    <w:p w:rsidR="00E47AF1" w:rsidRDefault="00E47AF1" w:rsidP="00322FEE">
      <w:pPr>
        <w:spacing w:after="0" w:line="240" w:lineRule="auto"/>
        <w:rPr>
          <w:rFonts w:ascii="Arial" w:eastAsiaTheme="minorEastAsia" w:hAnsi="Arial" w:cs="Arial"/>
          <w:strike/>
        </w:rPr>
      </w:pPr>
    </w:p>
    <w:p w:rsidR="00331D27"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5" w:name="_Procedures_for_admission"/>
      <w:bookmarkStart w:id="6" w:name="_Ref31796632"/>
      <w:bookmarkEnd w:id="5"/>
      <w:r w:rsidRPr="003207E9">
        <w:rPr>
          <w:rFonts w:ascii="Arial" w:eastAsiaTheme="minorEastAsia" w:hAnsi="Arial" w:cs="Arial"/>
          <w:b/>
          <w:color w:val="385623" w:themeColor="accent6" w:themeShade="80"/>
          <w:sz w:val="24"/>
          <w:szCs w:val="24"/>
        </w:rPr>
        <w:t>Procedures for admission of students to other years</w:t>
      </w:r>
      <w:r w:rsidR="00D3482E" w:rsidRPr="003207E9">
        <w:rPr>
          <w:rFonts w:ascii="Arial" w:eastAsiaTheme="minorEastAsia" w:hAnsi="Arial" w:cs="Arial"/>
          <w:b/>
          <w:color w:val="385623" w:themeColor="accent6" w:themeShade="80"/>
          <w:sz w:val="24"/>
          <w:szCs w:val="24"/>
        </w:rPr>
        <w:t xml:space="preserve"> and during the school year</w:t>
      </w:r>
      <w:bookmarkEnd w:id="6"/>
    </w:p>
    <w:p w:rsidR="00E47AF1" w:rsidRDefault="00E47AF1" w:rsidP="00E47AF1">
      <w:pPr>
        <w:pStyle w:val="ListParagraph"/>
        <w:spacing w:line="240" w:lineRule="auto"/>
        <w:ind w:left="360"/>
        <w:rPr>
          <w:rFonts w:ascii="Arial" w:eastAsiaTheme="minorEastAsia" w:hAnsi="Arial" w:cs="Arial"/>
          <w:b/>
          <w:color w:val="385623" w:themeColor="accent6" w:themeShade="80"/>
          <w:sz w:val="24"/>
          <w:szCs w:val="24"/>
        </w:rPr>
      </w:pPr>
    </w:p>
    <w:p w:rsidR="001C2DD5" w:rsidRPr="001C2DD5" w:rsidRDefault="001C2DD5" w:rsidP="001C2DD5">
      <w:pPr>
        <w:spacing w:after="0" w:line="240" w:lineRule="auto"/>
        <w:rPr>
          <w:rFonts w:ascii="Arial" w:eastAsia="Times New Roman" w:hAnsi="Arial" w:cs="Arial"/>
          <w:color w:val="0A0A0A"/>
          <w:lang w:eastAsia="en-IE"/>
        </w:rPr>
      </w:pPr>
      <w:r>
        <w:rPr>
          <w:rFonts w:ascii="Arial" w:eastAsia="Times New Roman" w:hAnsi="Arial" w:cs="Arial"/>
          <w:color w:val="0A0A0A"/>
          <w:lang w:eastAsia="en-IE"/>
        </w:rPr>
        <w:t>Students</w:t>
      </w:r>
      <w:r w:rsidRPr="001C2DD5">
        <w:rPr>
          <w:rFonts w:ascii="Arial" w:eastAsia="Times New Roman" w:hAnsi="Arial" w:cs="Arial"/>
          <w:color w:val="0A0A0A"/>
          <w:lang w:eastAsia="en-IE"/>
        </w:rPr>
        <w:t xml:space="preserve"> may transfer to </w:t>
      </w:r>
      <w:r>
        <w:rPr>
          <w:rFonts w:ascii="Arial" w:eastAsia="Times New Roman" w:hAnsi="Arial" w:cs="Arial"/>
          <w:color w:val="0A0A0A"/>
          <w:lang w:eastAsia="en-IE"/>
        </w:rPr>
        <w:t>Kilglass NS</w:t>
      </w:r>
      <w:r w:rsidRPr="001C2DD5">
        <w:rPr>
          <w:rFonts w:ascii="Arial" w:eastAsia="Times New Roman" w:hAnsi="Arial" w:cs="Arial"/>
          <w:color w:val="0A0A0A"/>
          <w:lang w:eastAsia="en-IE"/>
        </w:rPr>
        <w:t xml:space="preserve"> during the school year subject to: </w:t>
      </w:r>
    </w:p>
    <w:p w:rsidR="001C2DD5" w:rsidRPr="001C2DD5" w:rsidRDefault="001C2DD5" w:rsidP="001C2DD5">
      <w:pPr>
        <w:numPr>
          <w:ilvl w:val="1"/>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lastRenderedPageBreak/>
        <w:t>family relocation to address within the parish boundary,</w:t>
      </w:r>
    </w:p>
    <w:p w:rsidR="001C2DD5" w:rsidRPr="001C2DD5" w:rsidRDefault="001C2DD5" w:rsidP="001C2DD5">
      <w:pPr>
        <w:numPr>
          <w:ilvl w:val="1"/>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available space</w:t>
      </w:r>
    </w:p>
    <w:p w:rsidR="001C2DD5" w:rsidRPr="001C2DD5" w:rsidRDefault="001C2DD5" w:rsidP="001C2DD5">
      <w:pPr>
        <w:numPr>
          <w:ilvl w:val="1"/>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approval of Department of Education and Skills where required</w:t>
      </w:r>
    </w:p>
    <w:p w:rsidR="001C2DD5" w:rsidRDefault="001C2DD5" w:rsidP="001C2DD5">
      <w:pPr>
        <w:spacing w:after="0" w:line="240" w:lineRule="auto"/>
        <w:rPr>
          <w:rFonts w:ascii="Arial" w:eastAsia="Times New Roman" w:hAnsi="Arial" w:cs="Arial"/>
          <w:color w:val="0A0A0A"/>
          <w:lang w:eastAsia="en-IE"/>
        </w:rPr>
      </w:pPr>
      <w:r>
        <w:rPr>
          <w:rFonts w:ascii="Arial" w:eastAsia="Times New Roman" w:hAnsi="Arial" w:cs="Arial"/>
          <w:color w:val="0A0A0A"/>
          <w:lang w:eastAsia="en-IE"/>
        </w:rPr>
        <w:t>Students</w:t>
      </w:r>
      <w:r w:rsidRPr="001C2DD5">
        <w:rPr>
          <w:rFonts w:ascii="Arial" w:eastAsia="Times New Roman" w:hAnsi="Arial" w:cs="Arial"/>
          <w:color w:val="0A0A0A"/>
          <w:lang w:eastAsia="en-IE"/>
        </w:rPr>
        <w:t xml:space="preserve"> transferring from another school within the </w:t>
      </w:r>
      <w:r>
        <w:rPr>
          <w:rFonts w:ascii="Arial" w:eastAsia="Times New Roman" w:hAnsi="Arial" w:cs="Arial"/>
          <w:color w:val="0A0A0A"/>
          <w:lang w:eastAsia="en-IE"/>
        </w:rPr>
        <w:t>parish</w:t>
      </w:r>
      <w:r w:rsidRPr="001C2DD5">
        <w:rPr>
          <w:rFonts w:ascii="Arial" w:eastAsia="Times New Roman" w:hAnsi="Arial" w:cs="Arial"/>
          <w:color w:val="0A0A0A"/>
          <w:lang w:eastAsia="en-IE"/>
        </w:rPr>
        <w:t xml:space="preserve"> and environs, during the school year, will be enrolled to start at the beginning of the next school term. In exceptional circumstances and subject to BoM approval, pupils may be enrolled to start during the school term.</w:t>
      </w:r>
    </w:p>
    <w:p w:rsidR="001C2DD5" w:rsidRPr="001C2DD5" w:rsidRDefault="001C2DD5" w:rsidP="001C2DD5">
      <w:pPr>
        <w:spacing w:after="0" w:line="240" w:lineRule="auto"/>
        <w:rPr>
          <w:rFonts w:ascii="Arial" w:eastAsia="Times New Roman" w:hAnsi="Arial" w:cs="Arial"/>
          <w:color w:val="0A0A0A"/>
          <w:lang w:eastAsia="en-IE"/>
        </w:rPr>
      </w:pPr>
    </w:p>
    <w:p w:rsidR="001C2DD5" w:rsidRDefault="001C2DD5" w:rsidP="001C2DD5">
      <w:p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In the event that applications for transfer exceed or are expected to exceed the number of places available, places will be offered on a ‘first come, first served’ basis.</w:t>
      </w:r>
    </w:p>
    <w:p w:rsidR="001C2DD5" w:rsidRPr="001C2DD5" w:rsidRDefault="001C2DD5" w:rsidP="001C2DD5">
      <w:pPr>
        <w:spacing w:after="0" w:line="240" w:lineRule="auto"/>
        <w:rPr>
          <w:rFonts w:ascii="Arial" w:eastAsia="Times New Roman" w:hAnsi="Arial" w:cs="Arial"/>
          <w:color w:val="0A0A0A"/>
          <w:lang w:eastAsia="en-IE"/>
        </w:rPr>
      </w:pPr>
    </w:p>
    <w:p w:rsidR="001C2DD5" w:rsidRPr="001C2DD5" w:rsidRDefault="001C2DD5" w:rsidP="001C2DD5">
      <w:p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 xml:space="preserve">It is a requirement of the Board of Management that information concerning attendance and the child’s educational progress be communicated between schools. </w:t>
      </w:r>
      <w:r w:rsidRPr="001C2DD5">
        <w:rPr>
          <w:rFonts w:ascii="Arial" w:eastAsia="Times New Roman" w:hAnsi="Arial" w:cs="Arial"/>
          <w:i/>
          <w:iCs/>
          <w:color w:val="0A0A0A"/>
          <w:lang w:eastAsia="en-IE"/>
        </w:rPr>
        <w:t>(Section 28, Education Welfare Act 2000).</w:t>
      </w:r>
      <w:r w:rsidRPr="001C2DD5">
        <w:rPr>
          <w:rFonts w:ascii="Arial" w:eastAsia="Times New Roman" w:hAnsi="Arial" w:cs="Arial"/>
          <w:color w:val="0A0A0A"/>
          <w:lang w:eastAsia="en-IE"/>
        </w:rPr>
        <w:t xml:space="preserve"> The following transfer information will be requested:</w:t>
      </w:r>
    </w:p>
    <w:p w:rsidR="001C2DD5" w:rsidRPr="001C2DD5" w:rsidRDefault="001C2DD5" w:rsidP="001C2DD5">
      <w:pPr>
        <w:numPr>
          <w:ilvl w:val="0"/>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A recent school report</w:t>
      </w:r>
    </w:p>
    <w:p w:rsidR="001C2DD5" w:rsidRPr="001C2DD5" w:rsidRDefault="001C2DD5" w:rsidP="001C2DD5">
      <w:pPr>
        <w:numPr>
          <w:ilvl w:val="0"/>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Information concerning attendance</w:t>
      </w:r>
    </w:p>
    <w:p w:rsidR="001C2DD5" w:rsidRPr="001C2DD5" w:rsidRDefault="001C2DD5" w:rsidP="001C2DD5">
      <w:pPr>
        <w:numPr>
          <w:ilvl w:val="0"/>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Copies of any relevant assessment reports</w:t>
      </w:r>
    </w:p>
    <w:p w:rsidR="001C2DD5" w:rsidRPr="001C2DD5" w:rsidRDefault="001C2DD5" w:rsidP="001C2DD5">
      <w:pPr>
        <w:numPr>
          <w:ilvl w:val="0"/>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Reason for transfer</w:t>
      </w:r>
    </w:p>
    <w:p w:rsidR="001C2DD5" w:rsidRPr="001C2DD5" w:rsidRDefault="001C2DD5" w:rsidP="001C2DD5">
      <w:pPr>
        <w:numPr>
          <w:ilvl w:val="0"/>
          <w:numId w:val="36"/>
        </w:numPr>
        <w:spacing w:after="0" w:line="240" w:lineRule="auto"/>
        <w:rPr>
          <w:rFonts w:ascii="Arial" w:eastAsia="Times New Roman" w:hAnsi="Arial" w:cs="Arial"/>
          <w:color w:val="0A0A0A"/>
          <w:lang w:eastAsia="en-IE"/>
        </w:rPr>
      </w:pPr>
      <w:r w:rsidRPr="001C2DD5">
        <w:rPr>
          <w:rFonts w:ascii="Arial" w:eastAsia="Times New Roman" w:hAnsi="Arial" w:cs="Arial"/>
          <w:color w:val="0A0A0A"/>
          <w:lang w:eastAsia="en-IE"/>
        </w:rPr>
        <w:t xml:space="preserve">The Principal of </w:t>
      </w:r>
      <w:r>
        <w:rPr>
          <w:rFonts w:ascii="Arial" w:eastAsia="Times New Roman" w:hAnsi="Arial" w:cs="Arial"/>
          <w:color w:val="0A0A0A"/>
          <w:lang w:eastAsia="en-IE"/>
        </w:rPr>
        <w:t xml:space="preserve">Kilglass NS </w:t>
      </w:r>
      <w:r w:rsidRPr="001C2DD5">
        <w:rPr>
          <w:rFonts w:ascii="Arial" w:eastAsia="Times New Roman" w:hAnsi="Arial" w:cs="Arial"/>
          <w:color w:val="0A0A0A"/>
          <w:lang w:eastAsia="en-IE"/>
        </w:rPr>
        <w:t>will make a courtesy telephone call to the Principal of the school from which the new entrant is transferring.</w:t>
      </w:r>
    </w:p>
    <w:p w:rsidR="001C2DD5" w:rsidRPr="001C2DD5" w:rsidRDefault="001C2DD5" w:rsidP="002179F2">
      <w:pPr>
        <w:autoSpaceDE w:val="0"/>
        <w:autoSpaceDN w:val="0"/>
        <w:adjustRightInd w:val="0"/>
        <w:rPr>
          <w:rFonts w:ascii="Arial" w:eastAsiaTheme="minorEastAsia" w:hAnsi="Arial" w:cs="Arial"/>
        </w:rPr>
      </w:pPr>
    </w:p>
    <w:p w:rsidR="002179F2" w:rsidRPr="001C2DD5" w:rsidRDefault="002179F2" w:rsidP="002179F2">
      <w:pPr>
        <w:autoSpaceDE w:val="0"/>
        <w:autoSpaceDN w:val="0"/>
        <w:adjustRightInd w:val="0"/>
        <w:rPr>
          <w:rFonts w:ascii="Arial" w:eastAsiaTheme="minorEastAsia" w:hAnsi="Arial" w:cs="Arial"/>
        </w:rPr>
      </w:pPr>
      <w:r w:rsidRPr="001C2DD5">
        <w:rPr>
          <w:rFonts w:ascii="Arial" w:eastAsiaTheme="minorEastAsia" w:hAnsi="Arial" w:cs="Arial"/>
        </w:rPr>
        <w:t xml:space="preserve">The procedures of the school in relation to the admission of students who are not already admitted to the school to classes or years other than the school’s intake group are as follows: </w:t>
      </w:r>
    </w:p>
    <w:p w:rsidR="002179F2" w:rsidRPr="00F024EC" w:rsidRDefault="002179F2" w:rsidP="002179F2">
      <w:pPr>
        <w:pStyle w:val="ListParagraph"/>
        <w:numPr>
          <w:ilvl w:val="0"/>
          <w:numId w:val="34"/>
        </w:numPr>
        <w:shd w:val="clear" w:color="auto" w:fill="FFFFFF"/>
        <w:autoSpaceDE w:val="0"/>
        <w:autoSpaceDN w:val="0"/>
        <w:adjustRightInd w:val="0"/>
        <w:rPr>
          <w:rFonts w:ascii="Arial" w:hAnsi="Arial" w:cs="Arial"/>
        </w:rPr>
      </w:pPr>
      <w:r w:rsidRPr="001C2DD5">
        <w:rPr>
          <w:rFonts w:ascii="Arial" w:hAnsi="Arial" w:cs="Arial"/>
          <w:color w:val="000000"/>
          <w:lang w:val="en-US"/>
        </w:rPr>
        <w:t>Priority is given to brothers and sisters of children already in</w:t>
      </w:r>
      <w:r w:rsidRPr="00F11E1B">
        <w:rPr>
          <w:rFonts w:ascii="Arial" w:hAnsi="Arial" w:cs="Arial"/>
          <w:color w:val="000000"/>
          <w:lang w:val="en-US"/>
        </w:rPr>
        <w:t xml:space="preserve"> the school or who have attended the school in the past.</w:t>
      </w:r>
    </w:p>
    <w:p w:rsidR="00F024EC" w:rsidRPr="00F024EC" w:rsidRDefault="00F024EC" w:rsidP="00F024EC">
      <w:pPr>
        <w:pStyle w:val="ListParagraph"/>
        <w:numPr>
          <w:ilvl w:val="0"/>
          <w:numId w:val="34"/>
        </w:numPr>
        <w:shd w:val="clear" w:color="auto" w:fill="FFFFFF"/>
        <w:autoSpaceDE w:val="0"/>
        <w:autoSpaceDN w:val="0"/>
        <w:adjustRightInd w:val="0"/>
        <w:rPr>
          <w:rFonts w:ascii="Arial" w:hAnsi="Arial" w:cs="Arial"/>
        </w:rPr>
      </w:pPr>
      <w:r w:rsidRPr="00F11E1B">
        <w:rPr>
          <w:rFonts w:ascii="Arial" w:hAnsi="Arial" w:cs="Arial"/>
          <w:color w:val="000000"/>
          <w:lang w:val="en-US"/>
        </w:rPr>
        <w:t>Children of parents who are past pupils of the school.</w:t>
      </w:r>
    </w:p>
    <w:p w:rsidR="00F11E1B" w:rsidRPr="00F11E1B" w:rsidRDefault="00F11E1B" w:rsidP="00F11E1B">
      <w:pPr>
        <w:pStyle w:val="ListParagraph"/>
        <w:numPr>
          <w:ilvl w:val="0"/>
          <w:numId w:val="34"/>
        </w:numPr>
        <w:shd w:val="clear" w:color="auto" w:fill="FFFFFF"/>
        <w:autoSpaceDE w:val="0"/>
        <w:autoSpaceDN w:val="0"/>
        <w:adjustRightInd w:val="0"/>
        <w:rPr>
          <w:rFonts w:ascii="Arial" w:hAnsi="Arial" w:cs="Arial"/>
        </w:rPr>
      </w:pPr>
      <w:r w:rsidRPr="00F11E1B">
        <w:rPr>
          <w:rFonts w:ascii="Arial" w:hAnsi="Arial" w:cs="Arial"/>
          <w:color w:val="000000"/>
          <w:lang w:val="en-US"/>
        </w:rPr>
        <w:t xml:space="preserve">Families whose primary residence is either (a) in the immediate areas of </w:t>
      </w:r>
      <w:proofErr w:type="spellStart"/>
      <w:r w:rsidRPr="00F11E1B">
        <w:rPr>
          <w:rFonts w:ascii="Arial" w:hAnsi="Arial" w:cs="Arial"/>
          <w:color w:val="000000"/>
          <w:lang w:val="en-US"/>
        </w:rPr>
        <w:t>Ahascragh</w:t>
      </w:r>
      <w:proofErr w:type="spellEnd"/>
      <w:r w:rsidRPr="00F11E1B">
        <w:rPr>
          <w:rFonts w:ascii="Arial" w:hAnsi="Arial" w:cs="Arial"/>
          <w:color w:val="000000"/>
          <w:lang w:val="en-US"/>
        </w:rPr>
        <w:t xml:space="preserve"> Parish, starting closest to the and radiating outwards from the school within the Parish or (b) in the Parish of </w:t>
      </w:r>
      <w:proofErr w:type="spellStart"/>
      <w:r w:rsidRPr="00F11E1B">
        <w:rPr>
          <w:rFonts w:ascii="Arial" w:hAnsi="Arial" w:cs="Arial"/>
          <w:color w:val="000000"/>
          <w:lang w:val="en-US"/>
        </w:rPr>
        <w:t>Ahascragh</w:t>
      </w:r>
      <w:proofErr w:type="spellEnd"/>
      <w:r w:rsidRPr="00F11E1B">
        <w:rPr>
          <w:rFonts w:ascii="Arial" w:hAnsi="Arial" w:cs="Arial"/>
          <w:color w:val="000000"/>
          <w:lang w:val="en-US"/>
        </w:rPr>
        <w:t xml:space="preserve"> within a 2 mile distance by road from the school, or who are in the process of moving to either of these areas.</w:t>
      </w:r>
    </w:p>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8A090A" w:rsidRPr="003201ED" w:rsidRDefault="008A090A" w:rsidP="0088352A">
      <w:pPr>
        <w:pStyle w:val="ListParagraph"/>
        <w:autoSpaceDE w:val="0"/>
        <w:autoSpaceDN w:val="0"/>
        <w:adjustRightInd w:val="0"/>
        <w:spacing w:after="0" w:line="240" w:lineRule="auto"/>
        <w:rPr>
          <w:rFonts w:ascii="Arial" w:eastAsiaTheme="minorEastAsia" w:hAnsi="Arial" w:cs="Arial"/>
          <w:b/>
          <w:color w:val="385623" w:themeColor="accent6" w:themeShade="80"/>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bookmarkStart w:id="7" w:name="_Declaration_in_relation"/>
      <w:bookmarkStart w:id="8" w:name="_Ref31796682"/>
      <w:bookmarkEnd w:id="7"/>
      <w:r w:rsidRPr="003207E9">
        <w:rPr>
          <w:rFonts w:ascii="Arial" w:eastAsiaTheme="minorEastAsia" w:hAnsi="Arial" w:cs="Arial"/>
          <w:b/>
          <w:color w:val="385623" w:themeColor="accent6" w:themeShade="80"/>
          <w:sz w:val="24"/>
          <w:szCs w:val="24"/>
        </w:rPr>
        <w:t>Declaration in relation to the non-charging of fees</w:t>
      </w:r>
      <w:bookmarkEnd w:id="8"/>
    </w:p>
    <w:p w:rsidR="00A52939" w:rsidRDefault="00A52939" w:rsidP="00A52939">
      <w:pPr>
        <w:pStyle w:val="NoSpacing"/>
        <w:rPr>
          <w:rFonts w:ascii="Arial" w:eastAsiaTheme="minorEastAsia" w:hAnsi="Arial" w:cs="Arial"/>
        </w:rPr>
      </w:pPr>
    </w:p>
    <w:p w:rsidR="00A52939" w:rsidRPr="00A52939" w:rsidRDefault="00A52939" w:rsidP="00A52939">
      <w:pPr>
        <w:pStyle w:val="NoSpacing"/>
        <w:rPr>
          <w:rFonts w:ascii="Arial" w:eastAsiaTheme="minorEastAsia" w:hAnsi="Arial" w:cs="Arial"/>
        </w:rPr>
      </w:pPr>
      <w:r w:rsidRPr="00A52939">
        <w:rPr>
          <w:rFonts w:ascii="Arial" w:eastAsiaTheme="minorEastAsia" w:hAnsi="Arial" w:cs="Arial"/>
        </w:rPr>
        <w:t xml:space="preserve">This rule applies to </w:t>
      </w:r>
      <w:r w:rsidRPr="00A52939">
        <w:rPr>
          <w:rFonts w:ascii="Arial" w:eastAsiaTheme="minorEastAsia" w:hAnsi="Arial" w:cs="Arial"/>
          <w:u w:val="single"/>
        </w:rPr>
        <w:t>all</w:t>
      </w:r>
      <w:r w:rsidRPr="00A52939">
        <w:rPr>
          <w:rFonts w:ascii="Arial" w:eastAsiaTheme="minorEastAsia" w:hAnsi="Arial" w:cs="Arial"/>
        </w:rPr>
        <w:t xml:space="preserve"> schools.</w:t>
      </w:r>
    </w:p>
    <w:p w:rsidR="00A52939" w:rsidRPr="00A52939" w:rsidRDefault="00A52939" w:rsidP="00A52939">
      <w:pPr>
        <w:pStyle w:val="NoSpacing"/>
        <w:rPr>
          <w:i/>
        </w:rPr>
      </w:pPr>
    </w:p>
    <w:p w:rsidR="008A090A" w:rsidRPr="003201ED" w:rsidRDefault="008A090A" w:rsidP="008A090A">
      <w:pPr>
        <w:spacing w:line="240" w:lineRule="auto"/>
        <w:jc w:val="both"/>
        <w:rPr>
          <w:rFonts w:ascii="Arial" w:eastAsiaTheme="minorEastAsia" w:hAnsi="Arial" w:cs="Arial"/>
        </w:rPr>
      </w:pPr>
      <w:r w:rsidRPr="003201ED">
        <w:rPr>
          <w:rFonts w:ascii="Arial" w:eastAsiaTheme="minorEastAsia" w:hAnsi="Arial" w:cs="Arial"/>
        </w:rPr>
        <w:t xml:space="preserve">The board of </w:t>
      </w:r>
      <w:r w:rsidR="00F11E1B">
        <w:rPr>
          <w:rFonts w:ascii="Arial" w:eastAsiaTheme="minorEastAsia" w:hAnsi="Arial" w:cs="Arial"/>
        </w:rPr>
        <w:t xml:space="preserve">Kilglass N.S </w:t>
      </w:r>
      <w:r w:rsidRPr="003201ED">
        <w:rPr>
          <w:rFonts w:ascii="Arial" w:eastAsiaTheme="minorEastAsia" w:hAnsi="Arial" w:cs="Arial"/>
        </w:rPr>
        <w:t>or any persons acting on its behalf will not charge fees for or seek payment or contributions (howsoever described) as a condition of-</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the admission or continued enrolment of a student in the school.</w:t>
      </w:r>
    </w:p>
    <w:p w:rsidR="008A090A" w:rsidRPr="003201ED" w:rsidRDefault="008A090A" w:rsidP="008A090A">
      <w:pPr>
        <w:spacing w:after="0" w:line="240" w:lineRule="auto"/>
        <w:jc w:val="both"/>
        <w:rPr>
          <w:rFonts w:ascii="Arial" w:eastAsiaTheme="minorEastAsia" w:hAnsi="Arial" w:cs="Arial"/>
        </w:rPr>
      </w:pPr>
    </w:p>
    <w:p w:rsidR="0099669A" w:rsidRPr="00EB6699" w:rsidRDefault="00E47AF1" w:rsidP="00EB6699">
      <w:pPr>
        <w:spacing w:line="240" w:lineRule="auto"/>
        <w:jc w:val="both"/>
        <w:rPr>
          <w:rFonts w:ascii="Arial" w:eastAsiaTheme="minorEastAsia" w:hAnsi="Arial" w:cs="Arial"/>
        </w:rPr>
      </w:pPr>
      <w:r w:rsidRPr="00E47AF1">
        <w:rPr>
          <w:rFonts w:ascii="Arial" w:eastAsia="Times New Roman" w:hAnsi="Arial" w:cs="Arial"/>
          <w:b/>
        </w:rPr>
        <w:t>Note:</w:t>
      </w:r>
      <w:r>
        <w:rPr>
          <w:rFonts w:ascii="Arial" w:eastAsia="Times New Roman" w:hAnsi="Arial" w:cs="Arial"/>
        </w:rPr>
        <w:t xml:space="preserve"> </w:t>
      </w:r>
      <w:r w:rsidR="00A52939" w:rsidRPr="00063252">
        <w:rPr>
          <w:rFonts w:ascii="Arial" w:eastAsia="Times New Roman" w:hAnsi="Arial" w:cs="Arial"/>
        </w:rPr>
        <w:t xml:space="preserve">Exceptions apply only </w:t>
      </w:r>
      <w:r w:rsidR="00A52939" w:rsidRPr="002A5A58">
        <w:rPr>
          <w:rFonts w:ascii="Arial" w:eastAsia="Times New Roman" w:hAnsi="Arial" w:cs="Arial"/>
        </w:rPr>
        <w:t>in relation to fee charging post primary schools, the boarding element in Boarding Schools and admission to post leaving cert or further education courses run by post-primary schools.</w:t>
      </w:r>
    </w:p>
    <w:p w:rsidR="0099669A" w:rsidRPr="003207E9" w:rsidRDefault="0099669A" w:rsidP="003207E9">
      <w:pPr>
        <w:pStyle w:val="ListParagraph"/>
        <w:spacing w:after="0" w:line="240" w:lineRule="auto"/>
        <w:ind w:left="360"/>
        <w:jc w:val="both"/>
        <w:rPr>
          <w:rFonts w:ascii="Arial" w:eastAsiaTheme="minorEastAsia" w:hAnsi="Arial" w:cs="Arial"/>
          <w:b/>
          <w:color w:val="385623" w:themeColor="accent6" w:themeShade="80"/>
          <w:sz w:val="24"/>
          <w:szCs w:val="24"/>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 </w:t>
      </w:r>
      <w:r w:rsidRPr="001243D3">
        <w:rPr>
          <w:rFonts w:ascii="Arial" w:eastAsiaTheme="minorEastAsia" w:hAnsi="Arial" w:cs="Arial"/>
          <w:b/>
          <w:color w:val="385623" w:themeColor="accent6" w:themeShade="80"/>
          <w:sz w:val="24"/>
          <w:szCs w:val="24"/>
        </w:rPr>
        <w:t xml:space="preserve">Arrangements regarding students not attending religious instruction </w:t>
      </w:r>
    </w:p>
    <w:p w:rsidR="008A090A" w:rsidRPr="003201ED" w:rsidRDefault="008A090A" w:rsidP="008A090A">
      <w:pPr>
        <w:spacing w:after="0" w:line="240" w:lineRule="auto"/>
        <w:rPr>
          <w:rFonts w:ascii="Arial" w:eastAsiaTheme="minorEastAsia" w:hAnsi="Arial" w:cs="Arial"/>
          <w:color w:val="0070C0"/>
        </w:rPr>
      </w:pPr>
      <w:r w:rsidRPr="003201ED">
        <w:rPr>
          <w:rFonts w:ascii="Arial" w:eastAsiaTheme="minorEastAsia" w:hAnsi="Arial" w:cs="Arial"/>
          <w:color w:val="0070C0"/>
        </w:rPr>
        <w:t xml:space="preserve"> </w:t>
      </w:r>
    </w:p>
    <w:p w:rsidR="008A090A" w:rsidRPr="003201ED" w:rsidRDefault="008A090A" w:rsidP="008A090A">
      <w:pPr>
        <w:spacing w:after="0" w:line="240" w:lineRule="auto"/>
        <w:rPr>
          <w:rFonts w:ascii="Arial" w:eastAsiaTheme="minorEastAsia" w:hAnsi="Arial" w:cs="Arial"/>
        </w:rPr>
      </w:pPr>
      <w:r w:rsidRPr="003201ED">
        <w:rPr>
          <w:rFonts w:ascii="Arial" w:eastAsiaTheme="minorEastAsia" w:hAnsi="Arial" w:cs="Arial"/>
        </w:rPr>
        <w:t>This section must be completed by schools that provide religious instruction to students.</w:t>
      </w:r>
    </w:p>
    <w:p w:rsidR="008A090A" w:rsidRPr="003201ED" w:rsidRDefault="008A090A" w:rsidP="008A090A">
      <w:pPr>
        <w:spacing w:after="0" w:line="240" w:lineRule="auto"/>
        <w:rPr>
          <w:rFonts w:ascii="Arial" w:eastAsiaTheme="minorEastAsia" w:hAnsi="Arial" w:cs="Arial"/>
          <w:b/>
        </w:rPr>
      </w:pPr>
    </w:p>
    <w:tbl>
      <w:tblPr>
        <w:tblStyle w:val="TableGrid0"/>
        <w:tblW w:w="0" w:type="auto"/>
        <w:tblLook w:val="04A0" w:firstRow="1" w:lastRow="0" w:firstColumn="1" w:lastColumn="0" w:noHBand="0" w:noVBand="1"/>
      </w:tblPr>
      <w:tblGrid>
        <w:gridCol w:w="9016"/>
      </w:tblGrid>
      <w:tr w:rsidR="008A090A" w:rsidRPr="003201ED" w:rsidTr="00F4042D">
        <w:tc>
          <w:tcPr>
            <w:tcW w:w="9016" w:type="dxa"/>
            <w:shd w:val="clear" w:color="auto" w:fill="E7E6E6" w:themeFill="background2"/>
          </w:tcPr>
          <w:p w:rsidR="001F69E3" w:rsidRDefault="008A090A" w:rsidP="00F704E7">
            <w:pPr>
              <w:autoSpaceDE w:val="0"/>
              <w:autoSpaceDN w:val="0"/>
              <w:adjustRightInd w:val="0"/>
              <w:rPr>
                <w:rFonts w:ascii="Arial" w:eastAsiaTheme="minorEastAsia" w:hAnsi="Arial" w:cs="Arial"/>
              </w:rPr>
            </w:pPr>
            <w:r w:rsidRPr="003201ED">
              <w:rPr>
                <w:rFonts w:ascii="Arial" w:eastAsiaTheme="minorEastAsia" w:hAnsi="Arial" w:cs="Arial"/>
              </w:rPr>
              <w:lastRenderedPageBreak/>
              <w:t>The following are the school’s arrangements for students, where the parent</w:t>
            </w:r>
            <w:r w:rsidRPr="003201ED">
              <w:rPr>
                <w:rFonts w:ascii="Arial" w:eastAsiaTheme="minorEastAsia" w:hAnsi="Arial" w:cs="Arial"/>
                <w:strike/>
              </w:rPr>
              <w:t>s</w:t>
            </w:r>
            <w:r w:rsidRPr="003201ED">
              <w:rPr>
                <w:rFonts w:ascii="Arial" w:eastAsiaTheme="minorEastAsia" w:hAnsi="Arial" w:cs="Arial"/>
              </w:rPr>
              <w:t xml:space="preserve"> or in the case of a student who has reached the age of 18 years, the student, who has requested that the student attend the school without attending religious instruction in the school.  These arrangements will not result in a reduction in the school day </w:t>
            </w:r>
            <w:r>
              <w:rPr>
                <w:rFonts w:ascii="Arial" w:eastAsiaTheme="minorEastAsia" w:hAnsi="Arial" w:cs="Arial"/>
              </w:rPr>
              <w:t>of such students:</w:t>
            </w:r>
          </w:p>
          <w:p w:rsidR="00F704E7" w:rsidRDefault="00F704E7" w:rsidP="00F704E7">
            <w:pPr>
              <w:autoSpaceDE w:val="0"/>
              <w:autoSpaceDN w:val="0"/>
              <w:adjustRightInd w:val="0"/>
              <w:rPr>
                <w:rFonts w:ascii="Arial" w:eastAsiaTheme="minorEastAsia" w:hAnsi="Arial" w:cs="Arial"/>
              </w:rPr>
            </w:pPr>
          </w:p>
          <w:p w:rsidR="00CE4027" w:rsidRDefault="00CE4027" w:rsidP="00F704E7">
            <w:pPr>
              <w:autoSpaceDE w:val="0"/>
              <w:autoSpaceDN w:val="0"/>
              <w:adjustRightInd w:val="0"/>
              <w:rPr>
                <w:rFonts w:ascii="Arial" w:eastAsiaTheme="minorEastAsia" w:hAnsi="Arial" w:cs="Arial"/>
              </w:rPr>
            </w:pPr>
            <w:r>
              <w:rPr>
                <w:rFonts w:ascii="Arial" w:eastAsiaTheme="minorEastAsia" w:hAnsi="Arial" w:cs="Arial"/>
              </w:rPr>
              <w:t>A written request should be made to the Principal of the school.  A meeting will then be arranged with the parent(s) or the student, as the case may be, to discuss how the request may be accommodated by the school.</w:t>
            </w:r>
          </w:p>
          <w:p w:rsidR="00F704E7" w:rsidRDefault="00F704E7" w:rsidP="00F704E7">
            <w:pPr>
              <w:autoSpaceDE w:val="0"/>
              <w:autoSpaceDN w:val="0"/>
              <w:adjustRightInd w:val="0"/>
              <w:rPr>
                <w:rFonts w:ascii="Arial" w:eastAsiaTheme="minorEastAsia" w:hAnsi="Arial" w:cs="Arial"/>
              </w:rPr>
            </w:pPr>
          </w:p>
          <w:p w:rsidR="00F704E7" w:rsidRPr="003201ED" w:rsidRDefault="00F704E7" w:rsidP="00F704E7">
            <w:pPr>
              <w:autoSpaceDE w:val="0"/>
              <w:autoSpaceDN w:val="0"/>
              <w:adjustRightInd w:val="0"/>
              <w:rPr>
                <w:rFonts w:ascii="Arial" w:eastAsiaTheme="minorEastAsia" w:hAnsi="Arial" w:cs="Arial"/>
                <w:b/>
                <w:color w:val="385623" w:themeColor="accent6" w:themeShade="80"/>
              </w:rPr>
            </w:pPr>
          </w:p>
        </w:tc>
      </w:tr>
    </w:tbl>
    <w:p w:rsidR="004D3639" w:rsidRDefault="004D3639" w:rsidP="004D3639">
      <w:pPr>
        <w:pStyle w:val="Heading2"/>
        <w:ind w:left="426"/>
        <w:rPr>
          <w:rFonts w:ascii="Arial" w:eastAsiaTheme="minorEastAsia" w:hAnsi="Arial" w:cs="Arial"/>
          <w:b/>
          <w:color w:val="385623" w:themeColor="accent6" w:themeShade="80"/>
          <w:sz w:val="24"/>
          <w:szCs w:val="24"/>
        </w:rPr>
      </w:pPr>
      <w:bookmarkStart w:id="9" w:name="_Reviews/appeals"/>
      <w:bookmarkStart w:id="10" w:name="_Ref31796704"/>
      <w:bookmarkEnd w:id="9"/>
    </w:p>
    <w:p w:rsidR="00406BE7" w:rsidRPr="001243D3" w:rsidRDefault="007168B1" w:rsidP="00643A64">
      <w:pPr>
        <w:pStyle w:val="Heading2"/>
        <w:numPr>
          <w:ilvl w:val="0"/>
          <w:numId w:val="29"/>
        </w:numPr>
        <w:ind w:left="426" w:hanging="426"/>
        <w:rPr>
          <w:rFonts w:ascii="Arial" w:eastAsiaTheme="minorEastAsia" w:hAnsi="Arial" w:cs="Arial"/>
          <w:b/>
          <w:color w:val="385623" w:themeColor="accent6" w:themeShade="80"/>
          <w:sz w:val="24"/>
          <w:szCs w:val="24"/>
        </w:rPr>
      </w:pPr>
      <w:r w:rsidRPr="001243D3">
        <w:rPr>
          <w:rFonts w:ascii="Arial" w:eastAsiaTheme="minorEastAsia" w:hAnsi="Arial" w:cs="Arial"/>
          <w:b/>
          <w:color w:val="385623" w:themeColor="accent6" w:themeShade="80"/>
          <w:sz w:val="24"/>
          <w:szCs w:val="24"/>
        </w:rPr>
        <w:t>Reviews</w:t>
      </w:r>
      <w:r w:rsidR="00406BE7" w:rsidRPr="001243D3">
        <w:rPr>
          <w:rFonts w:ascii="Arial" w:eastAsiaTheme="minorEastAsia" w:hAnsi="Arial" w:cs="Arial"/>
          <w:b/>
          <w:color w:val="385623" w:themeColor="accent6" w:themeShade="80"/>
          <w:sz w:val="24"/>
          <w:szCs w:val="24"/>
        </w:rPr>
        <w:t>/appeal</w:t>
      </w:r>
      <w:r w:rsidRPr="001243D3">
        <w:rPr>
          <w:rFonts w:ascii="Arial" w:eastAsiaTheme="minorEastAsia" w:hAnsi="Arial" w:cs="Arial"/>
          <w:b/>
          <w:color w:val="385623" w:themeColor="accent6" w:themeShade="80"/>
          <w:sz w:val="24"/>
          <w:szCs w:val="24"/>
        </w:rPr>
        <w:t>s</w:t>
      </w:r>
      <w:bookmarkEnd w:id="10"/>
    </w:p>
    <w:p w:rsidR="006B04DC" w:rsidRPr="003201ED" w:rsidRDefault="006B04DC" w:rsidP="00406BE7">
      <w:pPr>
        <w:autoSpaceDE w:val="0"/>
        <w:autoSpaceDN w:val="0"/>
        <w:adjustRightInd w:val="0"/>
        <w:spacing w:after="0" w:line="240" w:lineRule="auto"/>
        <w:rPr>
          <w:rFonts w:ascii="Arial" w:eastAsiaTheme="minorEastAsia" w:hAnsi="Arial" w:cs="Arial"/>
          <w:color w:val="0070C0"/>
        </w:rPr>
      </w:pPr>
    </w:p>
    <w:p w:rsidR="007168B1" w:rsidRPr="00AD0B5E" w:rsidRDefault="007168B1" w:rsidP="007168B1">
      <w:pPr>
        <w:autoSpaceDE w:val="0"/>
        <w:autoSpaceDN w:val="0"/>
        <w:spacing w:line="240" w:lineRule="auto"/>
        <w:rPr>
          <w:rFonts w:ascii="Arial" w:hAnsi="Arial" w:cs="Arial"/>
          <w:b/>
          <w:bCs/>
          <w:strike/>
          <w:u w:val="single"/>
        </w:rPr>
      </w:pPr>
      <w:r w:rsidRPr="00AD0B5E">
        <w:rPr>
          <w:rFonts w:ascii="Arial" w:hAnsi="Arial" w:cs="Arial"/>
          <w:b/>
          <w:bCs/>
          <w:u w:val="single"/>
        </w:rPr>
        <w:t>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The parent of the student, or in the case of a student who has reached the age of 18 years, the student, may request the board to review a decision to refuse admission. Such requests must be made in accordance with Section 29C of the Education Act 1998.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b/>
          <w:bCs/>
        </w:rPr>
        <w:t xml:space="preserve">Note:  </w:t>
      </w: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prior to making an appeal under section 29 of the Education Act 1998.</w:t>
      </w:r>
    </w:p>
    <w:p w:rsidR="00B37614" w:rsidRPr="004D3639" w:rsidRDefault="007168B1" w:rsidP="004D3639">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rsidR="002B09BE" w:rsidRDefault="002B09BE" w:rsidP="00B37614">
      <w:pPr>
        <w:pStyle w:val="NoSpacing"/>
      </w:pPr>
    </w:p>
    <w:p w:rsidR="007168B1" w:rsidRPr="00AD0B5E" w:rsidRDefault="007168B1" w:rsidP="007168B1">
      <w:pPr>
        <w:pStyle w:val="NormalWeb"/>
        <w:rPr>
          <w:rFonts w:ascii="Arial" w:hAnsi="Arial" w:cs="Arial"/>
          <w:b/>
          <w:bCs/>
          <w:sz w:val="22"/>
          <w:szCs w:val="22"/>
          <w:u w:val="single"/>
        </w:rPr>
      </w:pPr>
      <w:r w:rsidRPr="00AD0B5E">
        <w:rPr>
          <w:rFonts w:ascii="Arial" w:hAnsi="Arial" w:cs="Arial"/>
          <w:b/>
          <w:bCs/>
          <w:sz w:val="22"/>
          <w:szCs w:val="22"/>
          <w:u w:val="single"/>
        </w:rPr>
        <w:t>Right of appeal</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Under Section 29 of the Education Act 1998, the parent of the student, or in the case of a student who has reached the age of 18 years, the student, may appeal a decision of this school to refuse admission.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w:t>
      </w:r>
      <w:r w:rsidR="0054270B" w:rsidRPr="00AD0B5E">
        <w:rPr>
          <w:rFonts w:ascii="Arial" w:hAnsi="Arial" w:cs="Arial"/>
        </w:rPr>
        <w:t>) (</w:t>
      </w:r>
      <w:r w:rsidRPr="00AD0B5E">
        <w:rPr>
          <w:rFonts w:ascii="Arial" w:hAnsi="Arial" w:cs="Arial"/>
        </w:rPr>
        <w:t>c</w:t>
      </w:r>
      <w:r w:rsidR="0054270B" w:rsidRPr="00AD0B5E">
        <w:rPr>
          <w:rFonts w:ascii="Arial" w:hAnsi="Arial" w:cs="Arial"/>
        </w:rPr>
        <w:t>) (</w:t>
      </w:r>
      <w:proofErr w:type="spellStart"/>
      <w:r w:rsidRPr="00AD0B5E">
        <w:rPr>
          <w:rFonts w:ascii="Arial" w:hAnsi="Arial" w:cs="Arial"/>
        </w:rPr>
        <w:t>i</w:t>
      </w:r>
      <w:proofErr w:type="spellEnd"/>
      <w:r w:rsidRPr="00AD0B5E">
        <w:rPr>
          <w:rFonts w:ascii="Arial" w:hAnsi="Arial" w:cs="Arial"/>
        </w:rPr>
        <w:t>) of the Education Act 1998 where the refusal to admit was due to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w:t>
      </w:r>
      <w:r w:rsidR="0054270B" w:rsidRPr="00AD0B5E">
        <w:rPr>
          <w:rFonts w:ascii="Arial" w:hAnsi="Arial" w:cs="Arial"/>
        </w:rPr>
        <w:t>) (</w:t>
      </w:r>
      <w:r w:rsidRPr="00AD0B5E">
        <w:rPr>
          <w:rFonts w:ascii="Arial" w:hAnsi="Arial" w:cs="Arial"/>
        </w:rPr>
        <w:t>c</w:t>
      </w:r>
      <w:r w:rsidR="0054270B" w:rsidRPr="00AD0B5E">
        <w:rPr>
          <w:rFonts w:ascii="Arial" w:hAnsi="Arial" w:cs="Arial"/>
        </w:rPr>
        <w:t>) (</w:t>
      </w:r>
      <w:r w:rsidRPr="00AD0B5E">
        <w:rPr>
          <w:rFonts w:ascii="Arial" w:hAnsi="Arial" w:cs="Arial"/>
        </w:rPr>
        <w:t>ii) of the Education Act 1998 where the refusal to admit was due a reason other than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w:t>
      </w:r>
      <w:r w:rsidRPr="00AD0B5E">
        <w:rPr>
          <w:rFonts w:ascii="Arial" w:hAnsi="Arial" w:cs="Arial"/>
          <w:b/>
          <w:bCs/>
          <w:u w:val="single"/>
        </w:rPr>
        <w:t>prior to making an appeal</w:t>
      </w:r>
      <w:r w:rsidRPr="00AD0B5E">
        <w:rPr>
          <w:rFonts w:ascii="Arial" w:hAnsi="Arial" w:cs="Arial"/>
        </w:rPr>
        <w:t xml:space="preserve">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lastRenderedPageBreak/>
        <w:t>Appeals under Section 29 of the Education Act 1998 will be considered and determined by an independent appeals committee appointed by the Minister for Education and Skills.    </w:t>
      </w:r>
    </w:p>
    <w:p w:rsidR="002B7446" w:rsidRPr="00AD0B5E" w:rsidRDefault="007168B1" w:rsidP="007168B1">
      <w:pPr>
        <w:autoSpaceDE w:val="0"/>
        <w:autoSpaceDN w:val="0"/>
        <w:spacing w:line="240" w:lineRule="auto"/>
        <w:rPr>
          <w:rFonts w:ascii="Arial" w:hAnsi="Arial" w:cs="Arial"/>
        </w:rPr>
      </w:pPr>
      <w:r w:rsidRPr="00AD0B5E">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sectPr w:rsidR="002B7446" w:rsidRPr="00AD0B5E" w:rsidSect="008E4BE4">
      <w:footerReference w:type="default" r:id="rId8"/>
      <w:pgSz w:w="11906" w:h="16838"/>
      <w:pgMar w:top="1440" w:right="1440" w:bottom="1276"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7F3" w:rsidRDefault="00D877F3" w:rsidP="00D8609E">
      <w:pPr>
        <w:spacing w:after="0" w:line="240" w:lineRule="auto"/>
      </w:pPr>
      <w:r>
        <w:separator/>
      </w:r>
    </w:p>
  </w:endnote>
  <w:endnote w:type="continuationSeparator" w:id="0">
    <w:p w:rsidR="00D877F3" w:rsidRDefault="00D877F3"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9502780"/>
      <w:docPartObj>
        <w:docPartGallery w:val="Page Numbers (Bottom of Page)"/>
        <w:docPartUnique/>
      </w:docPartObj>
    </w:sdtPr>
    <w:sdtEndPr>
      <w:rPr>
        <w:noProof/>
      </w:rPr>
    </w:sdtEndPr>
    <w:sdtContent>
      <w:p w:rsidR="00D8609E" w:rsidRDefault="00FF6D7F">
        <w:pPr>
          <w:pStyle w:val="Footer"/>
          <w:jc w:val="right"/>
        </w:pPr>
        <w:r>
          <w:fldChar w:fldCharType="begin"/>
        </w:r>
        <w:r w:rsidR="00D8609E">
          <w:instrText xml:space="preserve"> PAGE   \* MERGEFORMAT </w:instrText>
        </w:r>
        <w:r>
          <w:fldChar w:fldCharType="separate"/>
        </w:r>
        <w:r w:rsidR="00096EF8">
          <w:rPr>
            <w:noProof/>
          </w:rPr>
          <w:t>10</w:t>
        </w:r>
        <w:r>
          <w:rPr>
            <w:noProof/>
          </w:rPr>
          <w:fldChar w:fldCharType="end"/>
        </w:r>
      </w:p>
    </w:sdtContent>
  </w:sdt>
  <w:p w:rsidR="00D8609E" w:rsidRDefault="00D860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7F3" w:rsidRDefault="00D877F3" w:rsidP="00D8609E">
      <w:pPr>
        <w:spacing w:after="0" w:line="240" w:lineRule="auto"/>
      </w:pPr>
      <w:r>
        <w:separator/>
      </w:r>
    </w:p>
  </w:footnote>
  <w:footnote w:type="continuationSeparator" w:id="0">
    <w:p w:rsidR="00D877F3" w:rsidRDefault="00D877F3" w:rsidP="00D860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229C789E"/>
    <w:multiLevelType w:val="hybridMultilevel"/>
    <w:tmpl w:val="E6DAF960"/>
    <w:lvl w:ilvl="0" w:tplc="66C4EDFE">
      <w:start w:val="1"/>
      <w:numFmt w:val="decimal"/>
      <w:lvlText w:val="%1."/>
      <w:lvlJc w:val="left"/>
      <w:pPr>
        <w:ind w:left="720" w:hanging="360"/>
      </w:pPr>
      <w:rPr>
        <w:rFonts w:hint="default"/>
        <w:color w:val="00000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393D22BE"/>
    <w:multiLevelType w:val="multilevel"/>
    <w:tmpl w:val="26829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3096D36"/>
    <w:multiLevelType w:val="hybridMultilevel"/>
    <w:tmpl w:val="DE9456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4DEB75E3"/>
    <w:multiLevelType w:val="hybridMultilevel"/>
    <w:tmpl w:val="0EBEDE32"/>
    <w:lvl w:ilvl="0" w:tplc="D5B03EA0">
      <w:start w:val="1"/>
      <w:numFmt w:val="decimal"/>
      <w:lvlText w:val="%1."/>
      <w:lvlJc w:val="left"/>
      <w:pPr>
        <w:ind w:left="720" w:hanging="360"/>
      </w:pPr>
      <w:rPr>
        <w:rFonts w:ascii="Arial" w:eastAsiaTheme="minorEastAsia" w:hAnsi="Arial" w:cs="Arial" w:hint="default"/>
        <w:sz w:val="2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50B27B3D"/>
    <w:multiLevelType w:val="hybridMultilevel"/>
    <w:tmpl w:val="0E34670A"/>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5F4B7FE2"/>
    <w:multiLevelType w:val="multilevel"/>
    <w:tmpl w:val="A30EC2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0"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3"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7AA442F8"/>
    <w:multiLevelType w:val="hybridMultilevel"/>
    <w:tmpl w:val="DCA08128"/>
    <w:lvl w:ilvl="0" w:tplc="620E4052">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6" w15:restartNumberingAfterBreak="0">
    <w:nsid w:val="7E9A31C5"/>
    <w:multiLevelType w:val="hybridMultilevel"/>
    <w:tmpl w:val="CBE80F80"/>
    <w:lvl w:ilvl="0" w:tplc="40FC59B4">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num w:numId="1">
    <w:abstractNumId w:val="33"/>
  </w:num>
  <w:num w:numId="2">
    <w:abstractNumId w:val="29"/>
  </w:num>
  <w:num w:numId="3">
    <w:abstractNumId w:val="24"/>
  </w:num>
  <w:num w:numId="4">
    <w:abstractNumId w:val="3"/>
  </w:num>
  <w:num w:numId="5">
    <w:abstractNumId w:val="16"/>
  </w:num>
  <w:num w:numId="6">
    <w:abstractNumId w:val="23"/>
  </w:num>
  <w:num w:numId="7">
    <w:abstractNumId w:val="34"/>
  </w:num>
  <w:num w:numId="8">
    <w:abstractNumId w:val="8"/>
  </w:num>
  <w:num w:numId="9">
    <w:abstractNumId w:val="12"/>
  </w:num>
  <w:num w:numId="10">
    <w:abstractNumId w:val="21"/>
  </w:num>
  <w:num w:numId="11">
    <w:abstractNumId w:val="32"/>
  </w:num>
  <w:num w:numId="12">
    <w:abstractNumId w:val="1"/>
  </w:num>
  <w:num w:numId="13">
    <w:abstractNumId w:val="7"/>
  </w:num>
  <w:num w:numId="14">
    <w:abstractNumId w:val="2"/>
  </w:num>
  <w:num w:numId="15">
    <w:abstractNumId w:val="26"/>
  </w:num>
  <w:num w:numId="16">
    <w:abstractNumId w:val="19"/>
  </w:num>
  <w:num w:numId="17">
    <w:abstractNumId w:val="15"/>
  </w:num>
  <w:num w:numId="18">
    <w:abstractNumId w:val="18"/>
  </w:num>
  <w:num w:numId="19">
    <w:abstractNumId w:val="0"/>
  </w:num>
  <w:num w:numId="20">
    <w:abstractNumId w:val="6"/>
  </w:num>
  <w:num w:numId="21">
    <w:abstractNumId w:val="13"/>
  </w:num>
  <w:num w:numId="22">
    <w:abstractNumId w:val="10"/>
  </w:num>
  <w:num w:numId="23">
    <w:abstractNumId w:val="30"/>
  </w:num>
  <w:num w:numId="24">
    <w:abstractNumId w:val="5"/>
  </w:num>
  <w:num w:numId="25">
    <w:abstractNumId w:val="4"/>
  </w:num>
  <w:num w:numId="26">
    <w:abstractNumId w:val="27"/>
  </w:num>
  <w:num w:numId="27">
    <w:abstractNumId w:val="11"/>
  </w:num>
  <w:num w:numId="28">
    <w:abstractNumId w:val="31"/>
  </w:num>
  <w:num w:numId="29">
    <w:abstractNumId w:val="22"/>
  </w:num>
  <w:num w:numId="30">
    <w:abstractNumId w:val="25"/>
  </w:num>
  <w:num w:numId="31">
    <w:abstractNumId w:val="36"/>
  </w:num>
  <w:num w:numId="32">
    <w:abstractNumId w:val="20"/>
  </w:num>
  <w:num w:numId="33">
    <w:abstractNumId w:val="35"/>
  </w:num>
  <w:num w:numId="34">
    <w:abstractNumId w:val="9"/>
  </w:num>
  <w:num w:numId="35">
    <w:abstractNumId w:val="14"/>
  </w:num>
  <w:num w:numId="36">
    <w:abstractNumId w:val="28"/>
  </w:num>
  <w:num w:numId="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446"/>
    <w:rsid w:val="00020EF0"/>
    <w:rsid w:val="0004443A"/>
    <w:rsid w:val="00091FF4"/>
    <w:rsid w:val="000939BE"/>
    <w:rsid w:val="00096EF8"/>
    <w:rsid w:val="000B7779"/>
    <w:rsid w:val="000C0000"/>
    <w:rsid w:val="000C3344"/>
    <w:rsid w:val="000D62B9"/>
    <w:rsid w:val="000F60D9"/>
    <w:rsid w:val="0010107F"/>
    <w:rsid w:val="00103809"/>
    <w:rsid w:val="00121CB2"/>
    <w:rsid w:val="001243D3"/>
    <w:rsid w:val="00140B66"/>
    <w:rsid w:val="0014760B"/>
    <w:rsid w:val="001506F3"/>
    <w:rsid w:val="00153BDD"/>
    <w:rsid w:val="001611F0"/>
    <w:rsid w:val="00176E00"/>
    <w:rsid w:val="00182B21"/>
    <w:rsid w:val="00187259"/>
    <w:rsid w:val="001918EA"/>
    <w:rsid w:val="001B66C0"/>
    <w:rsid w:val="001C05A1"/>
    <w:rsid w:val="001C2DD5"/>
    <w:rsid w:val="001F35D0"/>
    <w:rsid w:val="001F69E3"/>
    <w:rsid w:val="00212DB7"/>
    <w:rsid w:val="00215F95"/>
    <w:rsid w:val="002179F2"/>
    <w:rsid w:val="0022569A"/>
    <w:rsid w:val="00242266"/>
    <w:rsid w:val="002604F2"/>
    <w:rsid w:val="00281905"/>
    <w:rsid w:val="00285D92"/>
    <w:rsid w:val="0029545D"/>
    <w:rsid w:val="002955C2"/>
    <w:rsid w:val="002A3283"/>
    <w:rsid w:val="002A5A58"/>
    <w:rsid w:val="002A75A2"/>
    <w:rsid w:val="002B09BE"/>
    <w:rsid w:val="002B7446"/>
    <w:rsid w:val="002D49FE"/>
    <w:rsid w:val="003201ED"/>
    <w:rsid w:val="003207E9"/>
    <w:rsid w:val="00321C41"/>
    <w:rsid w:val="00322FEE"/>
    <w:rsid w:val="00326B68"/>
    <w:rsid w:val="00331D27"/>
    <w:rsid w:val="00353220"/>
    <w:rsid w:val="00355203"/>
    <w:rsid w:val="00374405"/>
    <w:rsid w:val="003763CE"/>
    <w:rsid w:val="00383207"/>
    <w:rsid w:val="003857A6"/>
    <w:rsid w:val="00387361"/>
    <w:rsid w:val="00396153"/>
    <w:rsid w:val="003B0875"/>
    <w:rsid w:val="003B6D4E"/>
    <w:rsid w:val="003B6FA7"/>
    <w:rsid w:val="003D07DD"/>
    <w:rsid w:val="003D39A4"/>
    <w:rsid w:val="003E70AB"/>
    <w:rsid w:val="00406BE7"/>
    <w:rsid w:val="004208DF"/>
    <w:rsid w:val="00435AE7"/>
    <w:rsid w:val="00436C55"/>
    <w:rsid w:val="00481B24"/>
    <w:rsid w:val="004B2EA4"/>
    <w:rsid w:val="004B7037"/>
    <w:rsid w:val="004B73DA"/>
    <w:rsid w:val="004D3639"/>
    <w:rsid w:val="004D4B14"/>
    <w:rsid w:val="004E2E7E"/>
    <w:rsid w:val="004E5691"/>
    <w:rsid w:val="004F4AA6"/>
    <w:rsid w:val="005267A9"/>
    <w:rsid w:val="0054270B"/>
    <w:rsid w:val="005578B8"/>
    <w:rsid w:val="00566AE4"/>
    <w:rsid w:val="00567B36"/>
    <w:rsid w:val="00571FCC"/>
    <w:rsid w:val="005C5C5C"/>
    <w:rsid w:val="005E0069"/>
    <w:rsid w:val="005E290A"/>
    <w:rsid w:val="005E4A3E"/>
    <w:rsid w:val="005F2964"/>
    <w:rsid w:val="005F73A2"/>
    <w:rsid w:val="005F777B"/>
    <w:rsid w:val="00610153"/>
    <w:rsid w:val="00612092"/>
    <w:rsid w:val="00616C76"/>
    <w:rsid w:val="00622DA6"/>
    <w:rsid w:val="00641946"/>
    <w:rsid w:val="00643A64"/>
    <w:rsid w:val="00654A94"/>
    <w:rsid w:val="006564ED"/>
    <w:rsid w:val="00674255"/>
    <w:rsid w:val="006772A0"/>
    <w:rsid w:val="006830EB"/>
    <w:rsid w:val="0069180F"/>
    <w:rsid w:val="006A56BF"/>
    <w:rsid w:val="006B04DC"/>
    <w:rsid w:val="006C4814"/>
    <w:rsid w:val="006D2956"/>
    <w:rsid w:val="006E2BF6"/>
    <w:rsid w:val="00713FE9"/>
    <w:rsid w:val="007168B1"/>
    <w:rsid w:val="007362C8"/>
    <w:rsid w:val="00742D69"/>
    <w:rsid w:val="007505E5"/>
    <w:rsid w:val="00757813"/>
    <w:rsid w:val="00762B44"/>
    <w:rsid w:val="00764262"/>
    <w:rsid w:val="00770807"/>
    <w:rsid w:val="007761D2"/>
    <w:rsid w:val="007E7E26"/>
    <w:rsid w:val="007F7A6D"/>
    <w:rsid w:val="00832ADF"/>
    <w:rsid w:val="00845BDB"/>
    <w:rsid w:val="008535B2"/>
    <w:rsid w:val="0086044E"/>
    <w:rsid w:val="008660EF"/>
    <w:rsid w:val="008663F8"/>
    <w:rsid w:val="00866AC6"/>
    <w:rsid w:val="00874D4C"/>
    <w:rsid w:val="0088352A"/>
    <w:rsid w:val="00883B35"/>
    <w:rsid w:val="00891941"/>
    <w:rsid w:val="00897139"/>
    <w:rsid w:val="008A090A"/>
    <w:rsid w:val="008B3A25"/>
    <w:rsid w:val="008C0CB3"/>
    <w:rsid w:val="008C4C6A"/>
    <w:rsid w:val="008E4BE4"/>
    <w:rsid w:val="008F3E14"/>
    <w:rsid w:val="00914167"/>
    <w:rsid w:val="009242A4"/>
    <w:rsid w:val="00927AE5"/>
    <w:rsid w:val="0095602C"/>
    <w:rsid w:val="00982E02"/>
    <w:rsid w:val="00987EFD"/>
    <w:rsid w:val="00993627"/>
    <w:rsid w:val="0099669A"/>
    <w:rsid w:val="009B21F6"/>
    <w:rsid w:val="009B640D"/>
    <w:rsid w:val="00A13CF6"/>
    <w:rsid w:val="00A2174D"/>
    <w:rsid w:val="00A22884"/>
    <w:rsid w:val="00A23921"/>
    <w:rsid w:val="00A26514"/>
    <w:rsid w:val="00A359C8"/>
    <w:rsid w:val="00A4234E"/>
    <w:rsid w:val="00A52939"/>
    <w:rsid w:val="00A57D4F"/>
    <w:rsid w:val="00A73188"/>
    <w:rsid w:val="00A732BB"/>
    <w:rsid w:val="00A944A9"/>
    <w:rsid w:val="00AA6AC8"/>
    <w:rsid w:val="00AB7E10"/>
    <w:rsid w:val="00AD0B5E"/>
    <w:rsid w:val="00AD3B50"/>
    <w:rsid w:val="00AE7E94"/>
    <w:rsid w:val="00AF26B1"/>
    <w:rsid w:val="00AF39FE"/>
    <w:rsid w:val="00B025EB"/>
    <w:rsid w:val="00B21470"/>
    <w:rsid w:val="00B37614"/>
    <w:rsid w:val="00B42273"/>
    <w:rsid w:val="00B51206"/>
    <w:rsid w:val="00B81BFE"/>
    <w:rsid w:val="00B8390B"/>
    <w:rsid w:val="00BB6BF4"/>
    <w:rsid w:val="00BC0F9E"/>
    <w:rsid w:val="00BC2C03"/>
    <w:rsid w:val="00BD2D5A"/>
    <w:rsid w:val="00BE1557"/>
    <w:rsid w:val="00BE4233"/>
    <w:rsid w:val="00C15156"/>
    <w:rsid w:val="00C37649"/>
    <w:rsid w:val="00C61B67"/>
    <w:rsid w:val="00C66A4E"/>
    <w:rsid w:val="00CA3E31"/>
    <w:rsid w:val="00CB473E"/>
    <w:rsid w:val="00CB6829"/>
    <w:rsid w:val="00CD2B6C"/>
    <w:rsid w:val="00CD7AAB"/>
    <w:rsid w:val="00CE1C00"/>
    <w:rsid w:val="00CE4027"/>
    <w:rsid w:val="00CF4112"/>
    <w:rsid w:val="00D02E94"/>
    <w:rsid w:val="00D3482E"/>
    <w:rsid w:val="00D5001B"/>
    <w:rsid w:val="00D562FC"/>
    <w:rsid w:val="00D7132E"/>
    <w:rsid w:val="00D73B03"/>
    <w:rsid w:val="00D8609E"/>
    <w:rsid w:val="00D877F3"/>
    <w:rsid w:val="00D932F9"/>
    <w:rsid w:val="00DB1EF7"/>
    <w:rsid w:val="00DC4F73"/>
    <w:rsid w:val="00DD7531"/>
    <w:rsid w:val="00E02C8F"/>
    <w:rsid w:val="00E10771"/>
    <w:rsid w:val="00E2646A"/>
    <w:rsid w:val="00E314CB"/>
    <w:rsid w:val="00E416A4"/>
    <w:rsid w:val="00E47AF1"/>
    <w:rsid w:val="00E64C4F"/>
    <w:rsid w:val="00E87AA3"/>
    <w:rsid w:val="00E96AF6"/>
    <w:rsid w:val="00EA3BDB"/>
    <w:rsid w:val="00EB6699"/>
    <w:rsid w:val="00ED1621"/>
    <w:rsid w:val="00ED192F"/>
    <w:rsid w:val="00ED2B8C"/>
    <w:rsid w:val="00EE4292"/>
    <w:rsid w:val="00EE583F"/>
    <w:rsid w:val="00EF07B7"/>
    <w:rsid w:val="00F024EC"/>
    <w:rsid w:val="00F10754"/>
    <w:rsid w:val="00F11E1B"/>
    <w:rsid w:val="00F156E8"/>
    <w:rsid w:val="00F41A97"/>
    <w:rsid w:val="00F4404D"/>
    <w:rsid w:val="00F5151F"/>
    <w:rsid w:val="00F704E7"/>
    <w:rsid w:val="00F74A66"/>
    <w:rsid w:val="00F922E4"/>
    <w:rsid w:val="00FA0AD5"/>
    <w:rsid w:val="00FB20D2"/>
    <w:rsid w:val="00FB3597"/>
    <w:rsid w:val="00FB6E57"/>
    <w:rsid w:val="00FD471B"/>
    <w:rsid w:val="00FF05F5"/>
    <w:rsid w:val="00FF6D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D7F"/>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character" w:styleId="Emphasis">
    <w:name w:val="Emphasis"/>
    <w:basedOn w:val="DefaultParagraphFont"/>
    <w:uiPriority w:val="20"/>
    <w:qFormat/>
    <w:rsid w:val="001C2D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533637">
      <w:bodyDiv w:val="1"/>
      <w:marLeft w:val="0"/>
      <w:marRight w:val="0"/>
      <w:marTop w:val="0"/>
      <w:marBottom w:val="0"/>
      <w:divBdr>
        <w:top w:val="none" w:sz="0" w:space="0" w:color="auto"/>
        <w:left w:val="none" w:sz="0" w:space="0" w:color="auto"/>
        <w:bottom w:val="none" w:sz="0" w:space="0" w:color="auto"/>
        <w:right w:val="none" w:sz="0" w:space="0" w:color="auto"/>
      </w:divBdr>
    </w:div>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206798175">
      <w:bodyDiv w:val="1"/>
      <w:marLeft w:val="0"/>
      <w:marRight w:val="0"/>
      <w:marTop w:val="0"/>
      <w:marBottom w:val="0"/>
      <w:divBdr>
        <w:top w:val="none" w:sz="0" w:space="0" w:color="auto"/>
        <w:left w:val="none" w:sz="0" w:space="0" w:color="auto"/>
        <w:bottom w:val="none" w:sz="0" w:space="0" w:color="auto"/>
        <w:right w:val="none" w:sz="0" w:space="0" w:color="auto"/>
      </w:divBdr>
    </w:div>
    <w:div w:id="247495485">
      <w:bodyDiv w:val="1"/>
      <w:marLeft w:val="0"/>
      <w:marRight w:val="0"/>
      <w:marTop w:val="0"/>
      <w:marBottom w:val="0"/>
      <w:divBdr>
        <w:top w:val="none" w:sz="0" w:space="0" w:color="auto"/>
        <w:left w:val="none" w:sz="0" w:space="0" w:color="auto"/>
        <w:bottom w:val="none" w:sz="0" w:space="0" w:color="auto"/>
        <w:right w:val="none" w:sz="0" w:space="0" w:color="auto"/>
      </w:divBdr>
    </w:div>
    <w:div w:id="327287815">
      <w:bodyDiv w:val="1"/>
      <w:marLeft w:val="0"/>
      <w:marRight w:val="0"/>
      <w:marTop w:val="0"/>
      <w:marBottom w:val="0"/>
      <w:divBdr>
        <w:top w:val="none" w:sz="0" w:space="0" w:color="auto"/>
        <w:left w:val="none" w:sz="0" w:space="0" w:color="auto"/>
        <w:bottom w:val="none" w:sz="0" w:space="0" w:color="auto"/>
        <w:right w:val="none" w:sz="0" w:space="0" w:color="auto"/>
      </w:divBdr>
    </w:div>
    <w:div w:id="425879441">
      <w:bodyDiv w:val="1"/>
      <w:marLeft w:val="0"/>
      <w:marRight w:val="0"/>
      <w:marTop w:val="0"/>
      <w:marBottom w:val="0"/>
      <w:divBdr>
        <w:top w:val="none" w:sz="0" w:space="0" w:color="auto"/>
        <w:left w:val="none" w:sz="0" w:space="0" w:color="auto"/>
        <w:bottom w:val="none" w:sz="0" w:space="0" w:color="auto"/>
        <w:right w:val="none" w:sz="0" w:space="0" w:color="auto"/>
      </w:divBdr>
    </w:div>
    <w:div w:id="468864401">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723722562">
      <w:bodyDiv w:val="1"/>
      <w:marLeft w:val="0"/>
      <w:marRight w:val="0"/>
      <w:marTop w:val="0"/>
      <w:marBottom w:val="0"/>
      <w:divBdr>
        <w:top w:val="none" w:sz="0" w:space="0" w:color="auto"/>
        <w:left w:val="none" w:sz="0" w:space="0" w:color="auto"/>
        <w:bottom w:val="none" w:sz="0" w:space="0" w:color="auto"/>
        <w:right w:val="none" w:sz="0" w:space="0" w:color="auto"/>
      </w:divBdr>
    </w:div>
    <w:div w:id="817111342">
      <w:bodyDiv w:val="1"/>
      <w:marLeft w:val="0"/>
      <w:marRight w:val="0"/>
      <w:marTop w:val="0"/>
      <w:marBottom w:val="0"/>
      <w:divBdr>
        <w:top w:val="none" w:sz="0" w:space="0" w:color="auto"/>
        <w:left w:val="none" w:sz="0" w:space="0" w:color="auto"/>
        <w:bottom w:val="none" w:sz="0" w:space="0" w:color="auto"/>
        <w:right w:val="none" w:sz="0" w:space="0" w:color="auto"/>
      </w:divBdr>
    </w:div>
    <w:div w:id="920604241">
      <w:bodyDiv w:val="1"/>
      <w:marLeft w:val="0"/>
      <w:marRight w:val="0"/>
      <w:marTop w:val="0"/>
      <w:marBottom w:val="0"/>
      <w:divBdr>
        <w:top w:val="none" w:sz="0" w:space="0" w:color="auto"/>
        <w:left w:val="none" w:sz="0" w:space="0" w:color="auto"/>
        <w:bottom w:val="none" w:sz="0" w:space="0" w:color="auto"/>
        <w:right w:val="none" w:sz="0" w:space="0" w:color="auto"/>
      </w:divBdr>
    </w:div>
    <w:div w:id="1192375053">
      <w:bodyDiv w:val="1"/>
      <w:marLeft w:val="0"/>
      <w:marRight w:val="0"/>
      <w:marTop w:val="0"/>
      <w:marBottom w:val="0"/>
      <w:divBdr>
        <w:top w:val="none" w:sz="0" w:space="0" w:color="auto"/>
        <w:left w:val="none" w:sz="0" w:space="0" w:color="auto"/>
        <w:bottom w:val="none" w:sz="0" w:space="0" w:color="auto"/>
        <w:right w:val="none" w:sz="0" w:space="0" w:color="auto"/>
      </w:divBdr>
    </w:div>
    <w:div w:id="1238634031">
      <w:bodyDiv w:val="1"/>
      <w:marLeft w:val="0"/>
      <w:marRight w:val="0"/>
      <w:marTop w:val="0"/>
      <w:marBottom w:val="0"/>
      <w:divBdr>
        <w:top w:val="none" w:sz="0" w:space="0" w:color="auto"/>
        <w:left w:val="none" w:sz="0" w:space="0" w:color="auto"/>
        <w:bottom w:val="none" w:sz="0" w:space="0" w:color="auto"/>
        <w:right w:val="none" w:sz="0" w:space="0" w:color="auto"/>
      </w:divBdr>
    </w:div>
    <w:div w:id="1355499576">
      <w:bodyDiv w:val="1"/>
      <w:marLeft w:val="0"/>
      <w:marRight w:val="0"/>
      <w:marTop w:val="0"/>
      <w:marBottom w:val="0"/>
      <w:divBdr>
        <w:top w:val="none" w:sz="0" w:space="0" w:color="auto"/>
        <w:left w:val="none" w:sz="0" w:space="0" w:color="auto"/>
        <w:bottom w:val="none" w:sz="0" w:space="0" w:color="auto"/>
        <w:right w:val="none" w:sz="0" w:space="0" w:color="auto"/>
      </w:divBdr>
    </w:div>
    <w:div w:id="1361321622">
      <w:bodyDiv w:val="1"/>
      <w:marLeft w:val="0"/>
      <w:marRight w:val="0"/>
      <w:marTop w:val="0"/>
      <w:marBottom w:val="0"/>
      <w:divBdr>
        <w:top w:val="none" w:sz="0" w:space="0" w:color="auto"/>
        <w:left w:val="none" w:sz="0" w:space="0" w:color="auto"/>
        <w:bottom w:val="none" w:sz="0" w:space="0" w:color="auto"/>
        <w:right w:val="none" w:sz="0" w:space="0" w:color="auto"/>
      </w:divBdr>
    </w:div>
    <w:div w:id="1868374471">
      <w:bodyDiv w:val="1"/>
      <w:marLeft w:val="0"/>
      <w:marRight w:val="0"/>
      <w:marTop w:val="0"/>
      <w:marBottom w:val="0"/>
      <w:divBdr>
        <w:top w:val="none" w:sz="0" w:space="0" w:color="auto"/>
        <w:left w:val="none" w:sz="0" w:space="0" w:color="auto"/>
        <w:bottom w:val="none" w:sz="0" w:space="0" w:color="auto"/>
        <w:right w:val="none" w:sz="0" w:space="0" w:color="auto"/>
      </w:divBdr>
    </w:div>
    <w:div w:id="1918900993">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7F3C1-5BFE-4AEF-9ED7-8260623AE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3510</Words>
  <Characters>20010</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2022-12-02T09:21:00Z</dcterms:created>
  <dcterms:modified xsi:type="dcterms:W3CDTF">2025-10-03T16:50:00Z</dcterms:modified>
</cp:coreProperties>
</file>